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F1" w:rsidRPr="00A32284" w:rsidRDefault="00F308F1" w:rsidP="00F308F1">
      <w:pPr>
        <w:spacing w:before="20" w:after="20" w:line="240" w:lineRule="auto"/>
        <w:jc w:val="center"/>
        <w:rPr>
          <w:sz w:val="22"/>
        </w:rPr>
      </w:pPr>
      <w:r w:rsidRPr="00A32284">
        <w:rPr>
          <w:sz w:val="22"/>
        </w:rPr>
        <w:t>Bestätigung der Unterweisung nach § 4 der DGUV Vorschrift 1 „Grundsätze der Prävention“</w:t>
      </w:r>
    </w:p>
    <w:p w:rsidR="00F308F1" w:rsidRDefault="00F308F1" w:rsidP="00526F9A">
      <w:pPr>
        <w:pStyle w:val="Titel"/>
        <w:spacing w:after="240"/>
      </w:pPr>
      <w:r>
        <w:t>Unterweisungsinhalt:</w:t>
      </w:r>
      <w:r w:rsidR="008F4CBC">
        <w:t xml:space="preserve"> </w:t>
      </w:r>
      <w:r w:rsidR="008F4CBC" w:rsidRPr="008F4CBC">
        <w:t>Umgang mit Hohl- und Sprengkörpern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395D6B" w:rsidRPr="000632F1" w:rsidTr="003F418F">
        <w:trPr>
          <w:trHeight w:val="325"/>
        </w:trPr>
        <w:tc>
          <w:tcPr>
            <w:tcW w:w="2263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Unternehmen: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:rsidTr="003F418F">
        <w:trPr>
          <w:trHeight w:val="325"/>
        </w:trPr>
        <w:tc>
          <w:tcPr>
            <w:tcW w:w="2263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von: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:rsidTr="003F418F">
        <w:trPr>
          <w:trHeight w:val="325"/>
        </w:trPr>
        <w:tc>
          <w:tcPr>
            <w:tcW w:w="2263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am: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</w:tbl>
    <w:p w:rsidR="00F308F1" w:rsidRPr="000632F1" w:rsidRDefault="00F308F1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5D6B" w:rsidRPr="000632F1" w:rsidTr="00395D6B">
        <w:tc>
          <w:tcPr>
            <w:tcW w:w="10456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632F1">
              <w:rPr>
                <w:rFonts w:cs="Arial"/>
                <w:b/>
                <w:bCs/>
                <w:sz w:val="20"/>
                <w:szCs w:val="20"/>
              </w:rPr>
              <w:t>Unterweisungsinhalte (insbesondere Gefährdungen, Maßnahmen zur Arbeitssicherheit und zum Gesundheitsschutz):</w:t>
            </w:r>
          </w:p>
          <w:p w:rsidR="009E7C65" w:rsidRPr="009E7C65" w:rsidRDefault="009E7C65" w:rsidP="009E7C65">
            <w:pPr>
              <w:pStyle w:val="Listenebene1"/>
              <w:rPr>
                <w:sz w:val="20"/>
                <w:szCs w:val="20"/>
              </w:rPr>
            </w:pPr>
            <w:r w:rsidRPr="009E7C65">
              <w:rPr>
                <w:sz w:val="20"/>
                <w:szCs w:val="20"/>
              </w:rPr>
              <w:t>Sprengkörperfunde unverzüglich de</w:t>
            </w:r>
            <w:r>
              <w:rPr>
                <w:sz w:val="20"/>
                <w:szCs w:val="20"/>
              </w:rPr>
              <w:t>r Führungskraft</w:t>
            </w:r>
            <w:r w:rsidRPr="009E7C65">
              <w:rPr>
                <w:sz w:val="20"/>
                <w:szCs w:val="20"/>
              </w:rPr>
              <w:t xml:space="preserve"> melden</w:t>
            </w:r>
          </w:p>
          <w:p w:rsidR="009E7C65" w:rsidRPr="009E7C65" w:rsidRDefault="009E7C65" w:rsidP="009E7C65">
            <w:pPr>
              <w:pStyle w:val="Listenebene1"/>
              <w:jc w:val="both"/>
              <w:rPr>
                <w:sz w:val="20"/>
                <w:szCs w:val="20"/>
              </w:rPr>
            </w:pPr>
            <w:r w:rsidRPr="009E7C65">
              <w:rPr>
                <w:sz w:val="20"/>
                <w:szCs w:val="20"/>
              </w:rPr>
              <w:t xml:space="preserve">persönliche Schutzausrüstung </w:t>
            </w:r>
            <w:r>
              <w:rPr>
                <w:sz w:val="20"/>
                <w:szCs w:val="20"/>
              </w:rPr>
              <w:t xml:space="preserve">nutzen </w:t>
            </w:r>
            <w:r w:rsidRPr="009E7C65">
              <w:rPr>
                <w:sz w:val="20"/>
                <w:szCs w:val="20"/>
              </w:rPr>
              <w:t>(z.</w:t>
            </w:r>
            <w:r>
              <w:rPr>
                <w:sz w:val="20"/>
                <w:szCs w:val="20"/>
              </w:rPr>
              <w:t xml:space="preserve"> </w:t>
            </w:r>
            <w:r w:rsidRPr="009E7C65">
              <w:rPr>
                <w:sz w:val="20"/>
                <w:szCs w:val="20"/>
              </w:rPr>
              <w:t xml:space="preserve">B. </w:t>
            </w:r>
            <w:r w:rsidRPr="009E7C65">
              <w:rPr>
                <w:sz w:val="20"/>
                <w:szCs w:val="20"/>
              </w:rPr>
              <w:t>Schutzbrille</w:t>
            </w:r>
            <w:r>
              <w:rPr>
                <w:sz w:val="20"/>
                <w:szCs w:val="20"/>
              </w:rPr>
              <w:t>,</w:t>
            </w:r>
            <w:r w:rsidRPr="009E7C65">
              <w:rPr>
                <w:sz w:val="20"/>
                <w:szCs w:val="20"/>
              </w:rPr>
              <w:t xml:space="preserve"> </w:t>
            </w:r>
            <w:r w:rsidRPr="009E7C65">
              <w:rPr>
                <w:sz w:val="20"/>
                <w:szCs w:val="20"/>
              </w:rPr>
              <w:t>Sicherheitsschuhe, Warnweste, Handschuhe)</w:t>
            </w:r>
          </w:p>
          <w:p w:rsidR="009E7C65" w:rsidRPr="009E7C65" w:rsidRDefault="009E7C65" w:rsidP="009E7C65">
            <w:pPr>
              <w:pStyle w:val="Listenebene1"/>
              <w:rPr>
                <w:sz w:val="20"/>
                <w:szCs w:val="20"/>
              </w:rPr>
            </w:pPr>
            <w:r w:rsidRPr="009E7C65">
              <w:rPr>
                <w:sz w:val="20"/>
                <w:szCs w:val="20"/>
              </w:rPr>
              <w:t>Hohlkörper wie Gasflaschen (Propan, Butan)</w:t>
            </w:r>
            <w:bookmarkStart w:id="0" w:name="_GoBack"/>
            <w:bookmarkEnd w:id="0"/>
            <w:r w:rsidRPr="009E7C65">
              <w:rPr>
                <w:sz w:val="20"/>
                <w:szCs w:val="20"/>
              </w:rPr>
              <w:t xml:space="preserve"> getrennt von sonstigem Schrott in speziell dafür vorgesehenen Behältern lagern</w:t>
            </w:r>
            <w:r>
              <w:rPr>
                <w:sz w:val="20"/>
                <w:szCs w:val="20"/>
              </w:rPr>
              <w:t>;</w:t>
            </w:r>
            <w:r w:rsidRPr="009E7C65">
              <w:rPr>
                <w:sz w:val="20"/>
                <w:szCs w:val="20"/>
              </w:rPr>
              <w:t xml:space="preserve"> Azetylen- und Sauerstoffflaschen getrennt von anderen Hohlkörpern lagern, um diese der Entsorgung durch eine Fachfirma zuzuführen</w:t>
            </w:r>
          </w:p>
          <w:p w:rsidR="009E7C65" w:rsidRPr="009E7C65" w:rsidRDefault="009E7C65" w:rsidP="009E7C65">
            <w:pPr>
              <w:pStyle w:val="Listenebene1"/>
              <w:rPr>
                <w:sz w:val="20"/>
                <w:szCs w:val="20"/>
              </w:rPr>
            </w:pPr>
            <w:r w:rsidRPr="009E7C65">
              <w:rPr>
                <w:sz w:val="20"/>
                <w:szCs w:val="20"/>
              </w:rPr>
              <w:t>Behälter mit gesundheitsschädigenden oder wassergefährdenden Flüssigkeiten aussondern</w:t>
            </w:r>
          </w:p>
          <w:p w:rsidR="009E7C65" w:rsidRPr="009E7C65" w:rsidRDefault="009E7C65" w:rsidP="009E7C65">
            <w:pPr>
              <w:pStyle w:val="Listenebene1"/>
              <w:rPr>
                <w:sz w:val="20"/>
                <w:szCs w:val="20"/>
              </w:rPr>
            </w:pPr>
            <w:r w:rsidRPr="009E7C65">
              <w:rPr>
                <w:sz w:val="20"/>
                <w:szCs w:val="20"/>
              </w:rPr>
              <w:t xml:space="preserve">es ist dafür zu sorgen, dass Hohlkörper mit ausreichend großen Entlastungsöffnungen versehen werden, damit </w:t>
            </w:r>
            <w:r>
              <w:rPr>
                <w:sz w:val="20"/>
                <w:szCs w:val="20"/>
              </w:rPr>
              <w:t>b</w:t>
            </w:r>
            <w:r w:rsidRPr="009E7C65">
              <w:rPr>
                <w:sz w:val="20"/>
                <w:szCs w:val="20"/>
              </w:rPr>
              <w:t>ei der Weiterverarbeitung ein gefährlicher Druckanstieg ausgeschlossen wird</w:t>
            </w:r>
          </w:p>
          <w:p w:rsidR="009E7C65" w:rsidRPr="009E7C65" w:rsidRDefault="009E7C65" w:rsidP="009E7C65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keine </w:t>
            </w:r>
            <w:r w:rsidRPr="009E7C65">
              <w:rPr>
                <w:sz w:val="20"/>
                <w:szCs w:val="20"/>
              </w:rPr>
              <w:t>Hohlkörper mit unbekanntem Inhalt bearbeiten</w:t>
            </w:r>
          </w:p>
          <w:p w:rsidR="009E7C65" w:rsidRPr="009E7C65" w:rsidRDefault="009E7C65" w:rsidP="009E7C65">
            <w:pPr>
              <w:pStyle w:val="Listenebene1"/>
              <w:rPr>
                <w:sz w:val="20"/>
                <w:szCs w:val="20"/>
              </w:rPr>
            </w:pPr>
            <w:r w:rsidRPr="009E7C65">
              <w:rPr>
                <w:sz w:val="20"/>
                <w:szCs w:val="20"/>
              </w:rPr>
              <w:t>Hohlkörper mit brennbarem Inhalt nicht brennen und nicht mit funkenerzeugendem Werkzeug öffnen</w:t>
            </w:r>
          </w:p>
          <w:p w:rsidR="009E7C65" w:rsidRPr="009E7C65" w:rsidRDefault="009E7C65" w:rsidP="009E7C65">
            <w:pPr>
              <w:pStyle w:val="Listenebene1"/>
              <w:rPr>
                <w:sz w:val="20"/>
                <w:szCs w:val="20"/>
              </w:rPr>
            </w:pPr>
            <w:r w:rsidRPr="009E7C65">
              <w:rPr>
                <w:sz w:val="20"/>
                <w:szCs w:val="20"/>
              </w:rPr>
              <w:t>geschlossene Behälter nicht als Unterlage für Brennarbeiten benutzen</w:t>
            </w:r>
          </w:p>
          <w:p w:rsidR="009E7C65" w:rsidRPr="009E7C65" w:rsidRDefault="009E7C65" w:rsidP="009E7C65">
            <w:pPr>
              <w:pStyle w:val="Listenebene1"/>
              <w:rPr>
                <w:sz w:val="20"/>
                <w:szCs w:val="20"/>
              </w:rPr>
            </w:pPr>
            <w:r w:rsidRPr="009E7C65">
              <w:rPr>
                <w:sz w:val="20"/>
                <w:szCs w:val="20"/>
              </w:rPr>
              <w:t>Ventile von Gasflaschen (Propan, Butan) nicht durch Abschlagen entfernen</w:t>
            </w:r>
          </w:p>
          <w:p w:rsidR="009E7C65" w:rsidRPr="009E7C65" w:rsidRDefault="009E7C65" w:rsidP="009E7C65">
            <w:pPr>
              <w:pStyle w:val="Listenebene1"/>
              <w:rPr>
                <w:sz w:val="20"/>
                <w:szCs w:val="20"/>
              </w:rPr>
            </w:pPr>
            <w:r w:rsidRPr="009E7C65">
              <w:rPr>
                <w:sz w:val="20"/>
                <w:szCs w:val="20"/>
              </w:rPr>
              <w:t>unbehandelte oder nicht völlig entleerte Fässer nicht der weiteren Verarbeitung durch Scheren mit Vorverdichtung, Pressen oder Schredder zuführen</w:t>
            </w:r>
          </w:p>
          <w:p w:rsidR="009E7C65" w:rsidRPr="009E7C65" w:rsidRDefault="009E7C65" w:rsidP="009E7C65">
            <w:pPr>
              <w:pStyle w:val="Listenebene1"/>
              <w:rPr>
                <w:sz w:val="20"/>
                <w:szCs w:val="20"/>
              </w:rPr>
            </w:pPr>
            <w:r w:rsidRPr="009E7C65">
              <w:rPr>
                <w:sz w:val="20"/>
                <w:szCs w:val="20"/>
              </w:rPr>
              <w:t>Arbeitsstelle gegen den Zutritt von Personen sichern und dann verlassen</w:t>
            </w:r>
          </w:p>
          <w:p w:rsidR="009E7C65" w:rsidRPr="009E7C65" w:rsidRDefault="009E7C65" w:rsidP="009E7C65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Führungskraft</w:t>
            </w:r>
            <w:r w:rsidRPr="009E7C65">
              <w:rPr>
                <w:sz w:val="20"/>
                <w:szCs w:val="20"/>
              </w:rPr>
              <w:t xml:space="preserve"> informieren</w:t>
            </w:r>
          </w:p>
          <w:p w:rsidR="001007E5" w:rsidRPr="000632F1" w:rsidRDefault="009E7C65" w:rsidP="009E7C65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9E7C65">
              <w:rPr>
                <w:sz w:val="20"/>
                <w:szCs w:val="20"/>
              </w:rPr>
              <w:t>ie Arbeit erst nach der Zustimmung durch d</w:t>
            </w:r>
            <w:r>
              <w:rPr>
                <w:sz w:val="20"/>
                <w:szCs w:val="20"/>
              </w:rPr>
              <w:t xml:space="preserve">ie Führungskraft </w:t>
            </w:r>
            <w:r w:rsidRPr="009E7C65">
              <w:rPr>
                <w:sz w:val="20"/>
                <w:szCs w:val="20"/>
              </w:rPr>
              <w:t>fortsetzen</w:t>
            </w:r>
          </w:p>
        </w:tc>
      </w:tr>
    </w:tbl>
    <w:p w:rsidR="00F308F1" w:rsidRPr="000632F1" w:rsidRDefault="00F308F1" w:rsidP="000632F1">
      <w:pPr>
        <w:spacing w:before="120" w:after="20" w:line="240" w:lineRule="auto"/>
        <w:rPr>
          <w:b/>
          <w:sz w:val="20"/>
          <w:szCs w:val="20"/>
        </w:rPr>
      </w:pPr>
      <w:r w:rsidRPr="000632F1">
        <w:rPr>
          <w:b/>
          <w:sz w:val="20"/>
          <w:szCs w:val="20"/>
        </w:rPr>
        <w:t>Name und Unterschrift der Teilnehmerinnen und Teilnehmer</w:t>
      </w:r>
    </w:p>
    <w:p w:rsidR="00F308F1" w:rsidRPr="000632F1" w:rsidRDefault="00F308F1" w:rsidP="00F308F1">
      <w:pPr>
        <w:rPr>
          <w:sz w:val="20"/>
          <w:szCs w:val="20"/>
        </w:rPr>
      </w:pPr>
      <w:r w:rsidRPr="000632F1">
        <w:rPr>
          <w:sz w:val="20"/>
          <w:szCs w:val="20"/>
        </w:rPr>
        <w:t>Mit meiner Unterschrift bestätige ich, dass ich an der Unterweisung teilgenommen und den Inhalt verstanden habe.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07E5" w:rsidRPr="000632F1" w:rsidTr="001007E5"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Bemerkungen:</w:t>
            </w: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Tr="001007E5"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Unterschrift der unterweisenden Person</w:t>
            </w:r>
          </w:p>
        </w:tc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Geschäftsleitung z.Kt.</w:t>
            </w:r>
          </w:p>
        </w:tc>
      </w:tr>
    </w:tbl>
    <w:p w:rsidR="000D5C63" w:rsidRPr="00451033" w:rsidRDefault="000D5C63" w:rsidP="00357BA4">
      <w:pPr>
        <w:rPr>
          <w:sz w:val="2"/>
          <w:szCs w:val="2"/>
        </w:rPr>
      </w:pPr>
    </w:p>
    <w:sectPr w:rsidR="000D5C63" w:rsidRPr="00451033" w:rsidSect="00395D6B">
      <w:footerReference w:type="default" r:id="rId8"/>
      <w:pgSz w:w="11906" w:h="16838"/>
      <w:pgMar w:top="720" w:right="720" w:bottom="720" w:left="720" w:header="851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7E5" w:rsidRDefault="001007E5" w:rsidP="005C4990">
      <w:r>
        <w:separator/>
      </w:r>
    </w:p>
  </w:endnote>
  <w:endnote w:type="continuationSeparator" w:id="0">
    <w:p w:rsidR="001007E5" w:rsidRDefault="001007E5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5" w:rsidRPr="002C57E4" w:rsidRDefault="001007E5" w:rsidP="00395D6B">
    <w:pPr>
      <w:pStyle w:val="Fuzeile"/>
      <w:tabs>
        <w:tab w:val="clear" w:pos="9072"/>
        <w:tab w:val="right" w:pos="10466"/>
      </w:tabs>
      <w:rPr>
        <w:rFonts w:cs="Arial"/>
        <w:color w:val="808080" w:themeColor="background1" w:themeShade="80"/>
        <w:sz w:val="18"/>
        <w:szCs w:val="18"/>
      </w:rPr>
    </w:pPr>
    <w:r w:rsidRPr="00395D6B">
      <w:rPr>
        <w:color w:val="595959" w:themeColor="text1" w:themeTint="A6"/>
      </w:rPr>
      <w:t>Die Unterweisungsinhalte müssen an die betrieblichen Gegebenheiten angepasst werden.</w:t>
    </w:r>
    <w:r w:rsidRPr="00395D6B">
      <w:rPr>
        <w:color w:val="595959" w:themeColor="text1" w:themeTint="A6"/>
      </w:rPr>
      <w:tab/>
    </w: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12/</w:t>
    </w:r>
    <w:r w:rsidRPr="00806729">
      <w:rPr>
        <w:color w:val="595959" w:themeColor="text1" w:themeTint="A6"/>
      </w:rPr>
      <w:t>20</w:t>
    </w:r>
    <w:r>
      <w:rPr>
        <w:color w:val="595959" w:themeColor="text1" w:themeTint="A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7E5" w:rsidRDefault="001007E5" w:rsidP="005C4990">
      <w:r>
        <w:separator/>
      </w:r>
    </w:p>
  </w:footnote>
  <w:footnote w:type="continuationSeparator" w:id="0">
    <w:p w:rsidR="001007E5" w:rsidRDefault="001007E5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6B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32F1"/>
    <w:rsid w:val="00066847"/>
    <w:rsid w:val="00081BA8"/>
    <w:rsid w:val="0009389C"/>
    <w:rsid w:val="0009438D"/>
    <w:rsid w:val="000A041F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07E5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D6B"/>
    <w:rsid w:val="00397950"/>
    <w:rsid w:val="003A754D"/>
    <w:rsid w:val="003D3697"/>
    <w:rsid w:val="003E358E"/>
    <w:rsid w:val="003E65AF"/>
    <w:rsid w:val="003F1A4B"/>
    <w:rsid w:val="003F2A0D"/>
    <w:rsid w:val="003F418F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033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26F9A"/>
    <w:rsid w:val="00535B94"/>
    <w:rsid w:val="00545300"/>
    <w:rsid w:val="00547F18"/>
    <w:rsid w:val="0055165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4CBC"/>
    <w:rsid w:val="008F728D"/>
    <w:rsid w:val="008F7887"/>
    <w:rsid w:val="009044A0"/>
    <w:rsid w:val="00915CA1"/>
    <w:rsid w:val="009265E2"/>
    <w:rsid w:val="00927DDE"/>
    <w:rsid w:val="009324BE"/>
    <w:rsid w:val="0093744D"/>
    <w:rsid w:val="00940127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E1A66"/>
    <w:rsid w:val="009E1A68"/>
    <w:rsid w:val="009E7C65"/>
    <w:rsid w:val="009F0404"/>
    <w:rsid w:val="009F7C97"/>
    <w:rsid w:val="00A0737C"/>
    <w:rsid w:val="00A20F17"/>
    <w:rsid w:val="00A32284"/>
    <w:rsid w:val="00A34BA0"/>
    <w:rsid w:val="00A360DB"/>
    <w:rsid w:val="00A36217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703DA"/>
    <w:rsid w:val="00C93FB9"/>
    <w:rsid w:val="00C956C5"/>
    <w:rsid w:val="00CA4EC6"/>
    <w:rsid w:val="00CC140B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8222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308F1"/>
    <w:rsid w:val="00F436FA"/>
    <w:rsid w:val="00F43990"/>
    <w:rsid w:val="00F576A1"/>
    <w:rsid w:val="00F72F37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8CEF6E3"/>
  <w15:docId w15:val="{AB23BA35-5721-46F5-98ED-E7D3BEC4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08F1"/>
    <w:pPr>
      <w:spacing w:after="360" w:line="240" w:lineRule="auto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8F1"/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9014D-A056-4842-95B4-045311B1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1</Pages>
  <Words>218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 4.13 - Unterweisungsnachweis Umgang mit Hohl- und Sprengkörpern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4.13 - Unterweisungsnachweis Umgang mit Hohl- und Sprengkörpern</dc:title>
  <dc:creator>Berufsgenossenschaft für Handel und Warenlogistik</dc:creator>
  <cp:lastModifiedBy>Richarz, Saskia</cp:lastModifiedBy>
  <cp:revision>4</cp:revision>
  <cp:lastPrinted>2021-12-08T14:52:00Z</cp:lastPrinted>
  <dcterms:created xsi:type="dcterms:W3CDTF">2024-07-02T12:24:00Z</dcterms:created>
  <dcterms:modified xsi:type="dcterms:W3CDTF">2024-07-02T12:29:00Z</dcterms:modified>
</cp:coreProperties>
</file>