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85987" w:rsidRDefault="00F308F1" w:rsidP="00F308F1">
      <w:pPr>
        <w:spacing w:before="20" w:after="20" w:line="240" w:lineRule="auto"/>
        <w:jc w:val="center"/>
        <w:rPr>
          <w:sz w:val="20"/>
        </w:rPr>
      </w:pPr>
      <w:r w:rsidRPr="00A85987">
        <w:rPr>
          <w:sz w:val="20"/>
        </w:rPr>
        <w:t>Bestätigung der Unterweisung nach § 4 der DGUV Vorschrift 1 „Grundsätze der Prävention“</w:t>
      </w:r>
    </w:p>
    <w:p w:rsidR="00F308F1" w:rsidRDefault="00F308F1" w:rsidP="001C041A">
      <w:pPr>
        <w:pStyle w:val="Titel"/>
        <w:spacing w:after="240"/>
      </w:pPr>
      <w:r>
        <w:t>Unterweisungsinhalt:</w:t>
      </w:r>
      <w:r w:rsidR="00A85987">
        <w:t xml:space="preserve"> </w:t>
      </w:r>
      <w:r w:rsidR="00A85987" w:rsidRPr="00A85987">
        <w:t xml:space="preserve">Be- und Entladen </w:t>
      </w:r>
      <w:r w:rsidR="00272D2B">
        <w:t xml:space="preserve">von Fahrzeugen </w:t>
      </w:r>
      <w:r w:rsidR="00A85987" w:rsidRPr="00A85987">
        <w:t>an Laderampen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Tr="003F418F">
        <w:trPr>
          <w:trHeight w:val="325"/>
        </w:trPr>
        <w:tc>
          <w:tcPr>
            <w:tcW w:w="2263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Unternehmen:</w:t>
            </w:r>
          </w:p>
        </w:tc>
        <w:tc>
          <w:tcPr>
            <w:tcW w:w="8193" w:type="dxa"/>
          </w:tcPr>
          <w:p w:rsidR="00395D6B" w:rsidRPr="00A85987" w:rsidRDefault="00395D6B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395D6B" w:rsidTr="003F418F">
        <w:trPr>
          <w:trHeight w:val="325"/>
        </w:trPr>
        <w:tc>
          <w:tcPr>
            <w:tcW w:w="2263" w:type="dxa"/>
          </w:tcPr>
          <w:p w:rsidR="00395D6B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Durchgeführt von:</w:t>
            </w:r>
          </w:p>
        </w:tc>
        <w:tc>
          <w:tcPr>
            <w:tcW w:w="8193" w:type="dxa"/>
          </w:tcPr>
          <w:p w:rsidR="00395D6B" w:rsidRPr="00A85987" w:rsidRDefault="00395D6B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395D6B" w:rsidTr="003F418F">
        <w:trPr>
          <w:trHeight w:val="325"/>
        </w:trPr>
        <w:tc>
          <w:tcPr>
            <w:tcW w:w="2263" w:type="dxa"/>
          </w:tcPr>
          <w:p w:rsidR="00395D6B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Durchgeführt am:</w:t>
            </w:r>
          </w:p>
        </w:tc>
        <w:tc>
          <w:tcPr>
            <w:tcW w:w="8193" w:type="dxa"/>
          </w:tcPr>
          <w:p w:rsidR="00395D6B" w:rsidRPr="00A85987" w:rsidRDefault="00395D6B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</w:tbl>
    <w:p w:rsidR="00F308F1" w:rsidRPr="00F308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Tr="00A85987">
        <w:trPr>
          <w:trHeight w:val="6547"/>
        </w:trPr>
        <w:tc>
          <w:tcPr>
            <w:tcW w:w="10456" w:type="dxa"/>
          </w:tcPr>
          <w:p w:rsidR="00395D6B" w:rsidRPr="00A85987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2"/>
              </w:rPr>
            </w:pPr>
            <w:r w:rsidRPr="00A85987">
              <w:rPr>
                <w:rFonts w:cs="Arial"/>
                <w:b/>
                <w:bCs/>
                <w:sz w:val="20"/>
                <w:szCs w:val="22"/>
              </w:rPr>
              <w:t>Unterweisungsinhalte (insbesondere Gefährdungen, Maßnahmen zur Arbeitssicherheit und zum Gesundheitsschutz):</w:t>
            </w:r>
          </w:p>
          <w:p w:rsidR="001007E5" w:rsidRPr="00A85987" w:rsidRDefault="0017678D" w:rsidP="00EA007C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23E0C3" wp14:editId="23726365">
                  <wp:extent cx="476250" cy="409575"/>
                  <wp:effectExtent l="19050" t="0" r="0" b="0"/>
                  <wp:docPr id="7" name="Bild 1" descr="Warnzeichen &quot;Warnung vor Hindernissen am Boden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5BE943" wp14:editId="3F10ABCC">
                  <wp:extent cx="495300" cy="428625"/>
                  <wp:effectExtent l="19050" t="0" r="0" b="0"/>
                  <wp:docPr id="8" name="Bild 2" descr="Warnzeichen &quot;Warnung vor Absturz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9B7FB5" wp14:editId="517F3159">
                  <wp:extent cx="495300" cy="428625"/>
                  <wp:effectExtent l="19050" t="0" r="0" b="0"/>
                  <wp:docPr id="9" name="Bild 3" descr="Warnzeichen &quot;Warnung vor Quetsch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5987" w:rsidRPr="00A85987">
              <w:rPr>
                <w:rFonts w:cs="Arial"/>
                <w:noProof/>
                <w:sz w:val="20"/>
                <w:szCs w:val="22"/>
              </w:rPr>
              <w:drawing>
                <wp:inline distT="0" distB="0" distL="0" distR="0" wp14:anchorId="6FF67B0C" wp14:editId="5DDB7B43">
                  <wp:extent cx="361950" cy="361950"/>
                  <wp:effectExtent l="19050" t="0" r="0" b="0"/>
                  <wp:docPr id="4" name="Bild 4" descr="Verbotszeichen &quot;Abstellen oder Lagern verboten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5987" w:rsidRPr="00A85987">
              <w:rPr>
                <w:rFonts w:cs="Arial"/>
                <w:noProof/>
                <w:sz w:val="20"/>
                <w:szCs w:val="22"/>
              </w:rPr>
              <w:drawing>
                <wp:inline distT="0" distB="0" distL="0" distR="0" wp14:anchorId="48149594" wp14:editId="58BB193E">
                  <wp:extent cx="1400175" cy="457200"/>
                  <wp:effectExtent l="19050" t="0" r="9525" b="0"/>
                  <wp:docPr id="5" name="Bild 5" descr="Zeichnung eines Lkws mit dem toten Winkel direkt hinter sich sowie einem grün gekennzeichneten Bereich rechts und links vom Lkw, den man als &quot;Sichtbereich&quot; bezeichnen ka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A85987" w:rsidRPr="00A85987">
              <w:rPr>
                <w:noProof/>
                <w:sz w:val="22"/>
              </w:rPr>
              <w:drawing>
                <wp:inline distT="0" distB="0" distL="0" distR="0" wp14:anchorId="1CC44E7F" wp14:editId="320411FD">
                  <wp:extent cx="552450" cy="495300"/>
                  <wp:effectExtent l="19050" t="0" r="0" b="0"/>
                  <wp:docPr id="6" name="Bild 6" descr="Fahrzeug-Reifen mit Unterlegkeilen als Schutz vor dem Weg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Rampen nur über die hierfür vorgesehenen Wege begehen und verlassen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vorhandene Treppen und deren Handläufe benutzen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ein Herunterspringen von Rampen ist strikt untersagt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Bereiche an Rampen, die nicht für die Be- und Entladung von Fahrzeugen benötigt werden, sind gegen Absturz von Personen zu sichern. Steck- oder schwenkbare Absturzsicherungen sind nach Abschluss von Be- und Entladearbeiten wieder einzusetzen bzw. zurück in Ausgangslage zu bringen.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Rampen sowie Verkehrswege auf und zu diesen sind freizuhalten; Rampen dürfen nicht zur Ablagerung von Waren verwendet werden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auf Rampen liegende Gegenstände, welche Stolperstellen darstellen, sind zu entfernen</w:t>
            </w:r>
          </w:p>
          <w:p w:rsidR="00A85987" w:rsidRPr="00272D2B" w:rsidRDefault="00A85987" w:rsidP="00272D2B">
            <w:pPr>
              <w:pStyle w:val="Listenebene1"/>
              <w:rPr>
                <w:sz w:val="20"/>
                <w:szCs w:val="22"/>
              </w:rPr>
            </w:pPr>
            <w:r w:rsidRPr="00272D2B">
              <w:rPr>
                <w:sz w:val="20"/>
                <w:szCs w:val="22"/>
              </w:rPr>
              <w:t>der Aufenthalt zwischen Rampe und rückwärts heranfahrenden bzw. rangierenden Fahrzeugen ist verboten</w:t>
            </w:r>
            <w:r w:rsidR="00272D2B" w:rsidRPr="00272D2B">
              <w:rPr>
                <w:sz w:val="20"/>
                <w:szCs w:val="22"/>
              </w:rPr>
              <w:t xml:space="preserve">; </w:t>
            </w:r>
            <w:r w:rsidR="00272D2B">
              <w:rPr>
                <w:sz w:val="20"/>
                <w:szCs w:val="22"/>
              </w:rPr>
              <w:t>m</w:t>
            </w:r>
            <w:r w:rsidRPr="00272D2B">
              <w:rPr>
                <w:sz w:val="20"/>
                <w:szCs w:val="22"/>
              </w:rPr>
              <w:t xml:space="preserve">üssen Fahrzeuge eingewiesen werden, muss sich der Einweiser </w:t>
            </w:r>
            <w:r w:rsidR="00272D2B">
              <w:rPr>
                <w:sz w:val="20"/>
                <w:szCs w:val="22"/>
              </w:rPr>
              <w:t>stets</w:t>
            </w:r>
            <w:r w:rsidRPr="00272D2B">
              <w:rPr>
                <w:sz w:val="20"/>
                <w:szCs w:val="22"/>
              </w:rPr>
              <w:t xml:space="preserve"> außerhalb des Gefahrbereichs aufhalten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vor dem Befahren von Ladeflächen mit kraftbetriebenen Mitgänger</w:t>
            </w:r>
            <w:r w:rsidR="00272D2B">
              <w:rPr>
                <w:sz w:val="20"/>
                <w:szCs w:val="22"/>
              </w:rPr>
              <w:t>flurförderzeugen</w:t>
            </w:r>
            <w:r w:rsidRPr="00A85987">
              <w:rPr>
                <w:sz w:val="20"/>
                <w:szCs w:val="22"/>
              </w:rPr>
              <w:t xml:space="preserve"> und/oder Gabelstaplern muss geprüft werden, ob das Fahrzeug ausreichend gegen Wegrollen, z. B. durch angelegte Vorlegkeile, gesichert ist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bei Dunkelheit sind die vorhandenen Beleuchtungseinrichtungen zu verwenden</w:t>
            </w:r>
          </w:p>
          <w:p w:rsidR="00A85987" w:rsidRPr="00A85987" w:rsidRDefault="00A85987" w:rsidP="00A85987">
            <w:pPr>
              <w:pStyle w:val="Listenebene1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Gefahrstellen, z. B. Eisglätte oder ölhaltige Verschmutzungen sind zu beseitigen bzw. durch Abstumpfen zu minimieren</w:t>
            </w:r>
            <w:r w:rsidR="00272D2B">
              <w:rPr>
                <w:sz w:val="20"/>
                <w:szCs w:val="22"/>
              </w:rPr>
              <w:t>; g</w:t>
            </w:r>
            <w:r w:rsidRPr="00A85987">
              <w:rPr>
                <w:sz w:val="20"/>
                <w:szCs w:val="22"/>
              </w:rPr>
              <w:t xml:space="preserve">eeignete Hilfseinrichtungen befinden sich </w:t>
            </w:r>
            <w:r w:rsidRPr="00A85987">
              <w:rPr>
                <w:i/>
                <w:sz w:val="20"/>
                <w:szCs w:val="22"/>
              </w:rPr>
              <w:t>... (Aufbewahrungsort</w:t>
            </w:r>
            <w:r w:rsidR="00B72EEA">
              <w:rPr>
                <w:i/>
                <w:sz w:val="20"/>
                <w:szCs w:val="22"/>
              </w:rPr>
              <w:t xml:space="preserve"> eintragen</w:t>
            </w:r>
            <w:r w:rsidRPr="00A85987">
              <w:rPr>
                <w:i/>
                <w:sz w:val="20"/>
                <w:szCs w:val="22"/>
              </w:rPr>
              <w:t>) ...</w:t>
            </w:r>
          </w:p>
          <w:p w:rsidR="001007E5" w:rsidRPr="00A32284" w:rsidRDefault="00A85987" w:rsidP="00A85987">
            <w:pPr>
              <w:pStyle w:val="Listenebene1"/>
              <w:rPr>
                <w:sz w:val="22"/>
                <w:szCs w:val="22"/>
              </w:rPr>
            </w:pPr>
            <w:r w:rsidRPr="00A85987">
              <w:rPr>
                <w:sz w:val="20"/>
                <w:szCs w:val="22"/>
              </w:rPr>
              <w:t>festgestellte Mängel, wie z. B. beschädigte oder defekte Absturz-, Beleuchtungseinrichtungen oder</w:t>
            </w:r>
            <w:r w:rsidR="00C144EA">
              <w:rPr>
                <w:sz w:val="20"/>
                <w:szCs w:val="22"/>
              </w:rPr>
              <w:t xml:space="preserve"> eine</w:t>
            </w:r>
            <w:r w:rsidRPr="00A85987">
              <w:rPr>
                <w:sz w:val="20"/>
                <w:szCs w:val="22"/>
              </w:rPr>
              <w:t xml:space="preserve"> verschlissene Warnkennzeichnung sind zu melden an </w:t>
            </w:r>
            <w:r w:rsidRPr="00A85987">
              <w:rPr>
                <w:i/>
                <w:sz w:val="20"/>
                <w:szCs w:val="22"/>
              </w:rPr>
              <w:t>... (Name</w:t>
            </w:r>
            <w:r w:rsidR="00B72EEA">
              <w:rPr>
                <w:i/>
                <w:sz w:val="20"/>
                <w:szCs w:val="22"/>
              </w:rPr>
              <w:t xml:space="preserve"> eintragen</w:t>
            </w:r>
            <w:r w:rsidRPr="00A85987">
              <w:rPr>
                <w:i/>
                <w:sz w:val="20"/>
                <w:szCs w:val="22"/>
              </w:rPr>
              <w:t>) ...</w:t>
            </w:r>
          </w:p>
        </w:tc>
      </w:tr>
    </w:tbl>
    <w:p w:rsidR="00F308F1" w:rsidRPr="00124833" w:rsidRDefault="00F308F1" w:rsidP="00E93518">
      <w:pPr>
        <w:spacing w:before="120" w:after="20" w:line="240" w:lineRule="auto"/>
        <w:rPr>
          <w:b/>
          <w:sz w:val="20"/>
          <w:szCs w:val="22"/>
        </w:rPr>
      </w:pPr>
      <w:r w:rsidRPr="00124833">
        <w:rPr>
          <w:b/>
          <w:sz w:val="20"/>
          <w:szCs w:val="22"/>
        </w:rPr>
        <w:t>Name und Unterschrift der Teilnehmerinnen und Teilnehmer</w:t>
      </w:r>
    </w:p>
    <w:p w:rsidR="00F308F1" w:rsidRPr="00124833" w:rsidRDefault="00F308F1" w:rsidP="00F308F1">
      <w:pPr>
        <w:rPr>
          <w:sz w:val="22"/>
        </w:rPr>
      </w:pPr>
      <w:r w:rsidRPr="00124833">
        <w:rPr>
          <w:sz w:val="20"/>
          <w:szCs w:val="22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Tr="001007E5"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Name, Vorname, Unterschrift</w:t>
            </w: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Name, Vorname, Unterschrift</w:t>
            </w: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F308F1">
        <w:trPr>
          <w:trHeight w:val="397"/>
        </w:trPr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  <w:r w:rsidRPr="00A85987">
              <w:rPr>
                <w:sz w:val="20"/>
                <w:szCs w:val="22"/>
              </w:rPr>
              <w:t>Bemerkungen:</w:t>
            </w:r>
          </w:p>
        </w:tc>
        <w:tc>
          <w:tcPr>
            <w:tcW w:w="5228" w:type="dxa"/>
          </w:tcPr>
          <w:p w:rsidR="001007E5" w:rsidRPr="00A85987" w:rsidRDefault="001007E5" w:rsidP="001007E5">
            <w:pPr>
              <w:spacing w:before="20" w:after="20" w:line="240" w:lineRule="auto"/>
              <w:rPr>
                <w:sz w:val="20"/>
                <w:szCs w:val="22"/>
              </w:rPr>
            </w:pPr>
          </w:p>
        </w:tc>
      </w:tr>
      <w:tr w:rsidR="001007E5" w:rsidTr="00A85987">
        <w:trPr>
          <w:trHeight w:val="340"/>
        </w:trPr>
        <w:tc>
          <w:tcPr>
            <w:tcW w:w="5228" w:type="dxa"/>
          </w:tcPr>
          <w:p w:rsidR="001007E5" w:rsidRPr="00A32284" w:rsidRDefault="001007E5" w:rsidP="001007E5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5228" w:type="dxa"/>
          </w:tcPr>
          <w:p w:rsidR="001007E5" w:rsidRPr="00A32284" w:rsidRDefault="001007E5" w:rsidP="001007E5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0236BD" w:rsidRDefault="000D5C63" w:rsidP="000236BD">
      <w:pPr>
        <w:tabs>
          <w:tab w:val="left" w:pos="1125"/>
        </w:tabs>
        <w:rPr>
          <w:sz w:val="2"/>
          <w:szCs w:val="2"/>
        </w:rPr>
      </w:pPr>
    </w:p>
    <w:sectPr w:rsidR="000D5C63" w:rsidRPr="000236BD" w:rsidSect="00395D6B">
      <w:footerReference w:type="default" r:id="rId14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B" w:rsidRDefault="00272D2B" w:rsidP="005C4990">
      <w:r>
        <w:separator/>
      </w:r>
    </w:p>
  </w:endnote>
  <w:endnote w:type="continuationSeparator" w:id="0">
    <w:p w:rsidR="00272D2B" w:rsidRDefault="00272D2B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D2B" w:rsidRPr="002C57E4" w:rsidRDefault="00272D2B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B" w:rsidRDefault="00272D2B" w:rsidP="005C4990">
      <w:r>
        <w:separator/>
      </w:r>
    </w:p>
  </w:footnote>
  <w:footnote w:type="continuationSeparator" w:id="0">
    <w:p w:rsidR="00272D2B" w:rsidRDefault="00272D2B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236BD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24833"/>
    <w:rsid w:val="00135960"/>
    <w:rsid w:val="001400E0"/>
    <w:rsid w:val="0017678D"/>
    <w:rsid w:val="001846B9"/>
    <w:rsid w:val="00192660"/>
    <w:rsid w:val="00195FCE"/>
    <w:rsid w:val="001A1968"/>
    <w:rsid w:val="001A3691"/>
    <w:rsid w:val="001B448B"/>
    <w:rsid w:val="001B6EA5"/>
    <w:rsid w:val="001C041A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2D2B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2F4F6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46A9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5987"/>
    <w:rsid w:val="00A87D14"/>
    <w:rsid w:val="00A9186E"/>
    <w:rsid w:val="00A92509"/>
    <w:rsid w:val="00A94074"/>
    <w:rsid w:val="00AA45B3"/>
    <w:rsid w:val="00AB6DC8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2EEA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144EA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059E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726D8"/>
    <w:rsid w:val="00E8151F"/>
    <w:rsid w:val="00E81721"/>
    <w:rsid w:val="00E85005"/>
    <w:rsid w:val="00E93518"/>
    <w:rsid w:val="00EA007C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FA3F43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F507-F6B2-4191-9A47-C7325BCA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266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17.1 - Unterweisungsnachweis Be- und Entladen von Fahrzeugen an Laderampen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17.1 - Unterweisungsnachweis Be- und Entladen von Fahrzeugen an Laderampen</dc:title>
  <dc:creator>Berufsgenossenschaft für Handel und Warenlogistik</dc:creator>
  <cp:lastModifiedBy>Richarz, Saskia</cp:lastModifiedBy>
  <cp:revision>13</cp:revision>
  <cp:lastPrinted>2021-12-08T14:52:00Z</cp:lastPrinted>
  <dcterms:created xsi:type="dcterms:W3CDTF">2024-07-01T12:35:00Z</dcterms:created>
  <dcterms:modified xsi:type="dcterms:W3CDTF">2024-07-02T04:56:00Z</dcterms:modified>
</cp:coreProperties>
</file>