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88"/>
        <w:gridCol w:w="4254"/>
        <w:gridCol w:w="1990"/>
        <w:gridCol w:w="1224"/>
      </w:tblGrid>
      <w:tr w:rsidR="00F12127" w14:paraId="075FA9E7" w14:textId="77777777" w:rsidTr="00802EE7">
        <w:trPr>
          <w:jc w:val="center"/>
        </w:trPr>
        <w:tc>
          <w:tcPr>
            <w:tcW w:w="3214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4CAFC985" w14:textId="77777777" w:rsidR="00FB079F" w:rsidRDefault="00FB079F" w:rsidP="00F11D9D">
            <w:r>
              <w:t>Firma:</w:t>
            </w:r>
          </w:p>
        </w:tc>
        <w:tc>
          <w:tcPr>
            <w:tcW w:w="4254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0ED2C00C" w14:textId="77777777" w:rsidR="00FB079F" w:rsidRPr="007A4A3C" w:rsidRDefault="00FB079F" w:rsidP="007A4A3C">
            <w:pPr>
              <w:pStyle w:val="Titel"/>
            </w:pPr>
            <w:r w:rsidRPr="007A4A3C">
              <w:t>Betriebsanweisung</w:t>
            </w:r>
          </w:p>
          <w:p w14:paraId="461E3FD6" w14:textId="77777777" w:rsidR="007A4A3C" w:rsidRPr="007A4A3C" w:rsidRDefault="007A4A3C" w:rsidP="007A4A3C">
            <w:pPr>
              <w:pStyle w:val="Titel"/>
            </w:pPr>
            <w:r>
              <w:t>Stichwort: Um welche Tätigkeit/welches Arbeitsmittel geht es?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1183C66B" w14:textId="4E0CD8FD" w:rsidR="00FB079F" w:rsidRDefault="00FB079F" w:rsidP="00F11D9D">
            <w:pPr>
              <w:jc w:val="right"/>
            </w:pPr>
            <w:r>
              <w:t>Stand: TT.MM.</w:t>
            </w:r>
            <w:r w:rsidR="00712E79">
              <w:t>JJJJ</w:t>
            </w:r>
          </w:p>
        </w:tc>
      </w:tr>
      <w:tr w:rsidR="00FB079F" w:rsidRPr="00A83E59" w14:paraId="4AD60404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C05AAC7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075866A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37B23633" w14:textId="77777777" w:rsidR="00FB079F" w:rsidRDefault="00FB079F" w:rsidP="00F11D9D">
            <w:pPr>
              <w:pStyle w:val="berschrift1"/>
            </w:pPr>
          </w:p>
        </w:tc>
      </w:tr>
      <w:tr w:rsidR="008168DD" w14:paraId="77B5CD89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0F64E952" w14:textId="77777777" w:rsidR="008168DD" w:rsidRPr="0057075B" w:rsidRDefault="008168DD" w:rsidP="00F11D9D">
            <w:r w:rsidRPr="0057075B">
              <w:t>Betrieb</w:t>
            </w:r>
            <w:r w:rsidR="00D63F32">
              <w:t>:</w:t>
            </w:r>
            <w:r w:rsidR="00FC7485">
              <w:t xml:space="preserve"> </w:t>
            </w:r>
          </w:p>
          <w:p w14:paraId="2D57966D" w14:textId="77777777" w:rsidR="008168DD" w:rsidRPr="0057075B" w:rsidRDefault="008168DD" w:rsidP="00F11D9D">
            <w:r w:rsidRPr="0057075B">
              <w:t>Arbeitsbereich, Arbeitsplatz</w:t>
            </w:r>
            <w:r w:rsidR="00D63F32">
              <w:t>:</w:t>
            </w:r>
          </w:p>
          <w:p w14:paraId="1432B0D0" w14:textId="77777777" w:rsidR="008168DD" w:rsidRPr="00F11D9D" w:rsidRDefault="008168DD" w:rsidP="00F11D9D">
            <w:r w:rsidRPr="00F11D9D">
              <w:t>Tätigkeit</w:t>
            </w:r>
            <w:r w:rsidR="00D63F32">
              <w:t>:</w:t>
            </w:r>
          </w:p>
        </w:tc>
      </w:tr>
      <w:tr w:rsidR="00FB079F" w14:paraId="304B5C44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49B06E5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A643811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11C7927C" w14:textId="77777777" w:rsidR="00FB079F" w:rsidRDefault="00FB079F" w:rsidP="00F11D9D">
            <w:pPr>
              <w:pStyle w:val="berschrift1"/>
            </w:pPr>
          </w:p>
        </w:tc>
      </w:tr>
      <w:tr w:rsidR="008168DD" w14:paraId="3E628B69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561F5F8A" w14:textId="3C63A7F7" w:rsidR="007142AD" w:rsidRPr="00A83E59" w:rsidRDefault="007142AD" w:rsidP="00A83E59">
            <w:pPr>
              <w:spacing w:after="20"/>
              <w:jc w:val="center"/>
              <w:rPr>
                <w:rStyle w:val="Hyperlink"/>
              </w:rPr>
            </w:pPr>
            <w:r w:rsidRPr="007D22D7">
              <w:rPr>
                <w:rStyle w:val="Hyperlink"/>
                <w:rFonts w:cs="Arial"/>
                <w:i w:val="0"/>
                <w:iCs/>
                <w:szCs w:val="18"/>
              </w:rPr>
              <w:fldChar w:fldCharType="begin"/>
            </w:r>
            <w:r w:rsidR="00517EB2">
              <w:rPr>
                <w:rStyle w:val="Hyperlink"/>
                <w:rFonts w:cs="Arial"/>
                <w:iCs/>
                <w:szCs w:val="18"/>
              </w:rPr>
              <w:instrText>HYPERLINK "https://kompendium.bghw.de/?alias=bghw_symbib_sy0_1_GR1_" \o "Link zu den Warnzeichen gemäß ASR A1.3 im Kompendium Arbeitsschutz der BGHW"</w:instrText>
            </w:r>
            <w:r w:rsidRPr="007D22D7">
              <w:rPr>
                <w:rStyle w:val="Hyperlink"/>
                <w:rFonts w:cs="Arial"/>
                <w:i w:val="0"/>
                <w:iCs/>
                <w:szCs w:val="18"/>
              </w:rPr>
            </w:r>
            <w:r w:rsidRPr="007D22D7">
              <w:rPr>
                <w:rStyle w:val="Hyperlink"/>
                <w:rFonts w:cs="Arial"/>
                <w:i w:val="0"/>
                <w:iCs/>
                <w:szCs w:val="18"/>
              </w:rPr>
              <w:fldChar w:fldCharType="separate"/>
            </w:r>
            <w:r w:rsidRPr="00A83E59">
              <w:rPr>
                <w:rStyle w:val="Hyperlink"/>
              </w:rPr>
              <w:t>Warn-</w:t>
            </w:r>
          </w:p>
          <w:p w14:paraId="0CA10BE0" w14:textId="77777777" w:rsidR="007142AD" w:rsidRPr="007D22D7" w:rsidRDefault="007142AD" w:rsidP="00A83E59">
            <w:pPr>
              <w:spacing w:after="20"/>
              <w:jc w:val="center"/>
              <w:rPr>
                <w:rStyle w:val="Hyperlink"/>
                <w:rFonts w:cs="Arial"/>
                <w:i w:val="0"/>
                <w:iCs/>
                <w:szCs w:val="18"/>
              </w:rPr>
            </w:pPr>
            <w:r w:rsidRPr="00A83E59">
              <w:rPr>
                <w:rStyle w:val="Hyperlink"/>
              </w:rPr>
              <w:t>Zeic</w:t>
            </w:r>
            <w:r w:rsidRPr="00A83E59">
              <w:rPr>
                <w:rStyle w:val="Hyperlink"/>
              </w:rPr>
              <w:t>h</w:t>
            </w:r>
            <w:r w:rsidRPr="00A83E59">
              <w:rPr>
                <w:rStyle w:val="Hyperlink"/>
              </w:rPr>
              <w:t>en*</w:t>
            </w:r>
          </w:p>
          <w:p w14:paraId="19514294" w14:textId="77777777" w:rsidR="007142AD" w:rsidRPr="007D22D7" w:rsidRDefault="007142AD" w:rsidP="00AF102F">
            <w:pPr>
              <w:spacing w:before="20" w:after="20"/>
              <w:jc w:val="center"/>
              <w:rPr>
                <w:i/>
                <w:color w:val="004994"/>
                <w:sz w:val="18"/>
                <w:szCs w:val="18"/>
              </w:rPr>
            </w:pPr>
            <w:r w:rsidRPr="007D22D7">
              <w:rPr>
                <w:rStyle w:val="Hyperlink"/>
                <w:rFonts w:cs="Arial"/>
                <w:i w:val="0"/>
                <w:iCs/>
                <w:szCs w:val="18"/>
              </w:rPr>
              <w:fldChar w:fldCharType="end"/>
            </w:r>
            <w:r w:rsidR="00AF102F">
              <w:rPr>
                <w:noProof/>
              </w:rPr>
              <w:drawing>
                <wp:inline distT="0" distB="0" distL="0" distR="0" wp14:anchorId="579C5EC1" wp14:editId="24EBFD30">
                  <wp:extent cx="612000" cy="536225"/>
                  <wp:effectExtent l="0" t="0" r="0" b="0"/>
                  <wp:docPr id="2" name="Grafik 2" descr="Warnzeichen &quot;Allgemeines Warnzeichen&quot; (W00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ompendium.bghw.de/bghw/docs/bghw_symbib/bghw_symbib-Documents/pics/warn_w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3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F610" w14:textId="77777777" w:rsidR="008168DD" w:rsidRPr="007D22D7" w:rsidRDefault="007142AD" w:rsidP="007D22D7">
            <w:pPr>
              <w:spacing w:after="20"/>
              <w:jc w:val="center"/>
              <w:rPr>
                <w:i/>
                <w:color w:val="004994"/>
                <w:sz w:val="18"/>
                <w:szCs w:val="18"/>
              </w:rPr>
            </w:pPr>
            <w:r w:rsidRPr="00FC7485">
              <w:rPr>
                <w:rFonts w:eastAsia="Calibri" w:cs="Arial"/>
                <w:i/>
                <w:sz w:val="18"/>
                <w:szCs w:val="18"/>
              </w:rPr>
              <w:t>*</w:t>
            </w:r>
            <w:r w:rsidR="00F11D9D" w:rsidRPr="00FC7485">
              <w:rPr>
                <w:rFonts w:eastAsia="Calibri" w:cs="Arial"/>
                <w:i/>
                <w:sz w:val="18"/>
                <w:szCs w:val="18"/>
              </w:rPr>
              <w:t xml:space="preserve"> </w:t>
            </w:r>
            <w:r w:rsidRPr="00FC7485">
              <w:rPr>
                <w:rFonts w:eastAsia="Calibri" w:cs="Arial"/>
                <w:i/>
                <w:sz w:val="18"/>
                <w:szCs w:val="18"/>
              </w:rPr>
              <w:t>ggf. Zusatzzeichen</w:t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44B3BCE6" w14:textId="77777777" w:rsidR="008168DD" w:rsidRDefault="00D63F32" w:rsidP="00FC7485">
            <w:pPr>
              <w:pStyle w:val="Listenebene1"/>
            </w:pPr>
            <w:r>
              <w:t>Gefahren für Mensch und Umwelt auflisten</w:t>
            </w:r>
            <w:r w:rsidR="00FC7485">
              <w:t xml:space="preserve"> – </w:t>
            </w:r>
            <w:r w:rsidR="007142AD" w:rsidRPr="007142AD">
              <w:t>Hinweise enthält z. B. die Gebrauchsanleitung/Bedienungsanleitung des Herstellers</w:t>
            </w:r>
          </w:p>
        </w:tc>
      </w:tr>
      <w:tr w:rsidR="00FB079F" w14:paraId="5C808898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658B1C66" w14:textId="77777777" w:rsidR="00FB079F" w:rsidRPr="00C34E4A" w:rsidRDefault="00FB079F" w:rsidP="00C34E4A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24CD6C6B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77C505E8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452D25D4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4A051E0A" w14:textId="1DAEE5D3" w:rsidR="008168DD" w:rsidRPr="00A83E59" w:rsidRDefault="008168DD" w:rsidP="00A83E59">
            <w:pPr>
              <w:spacing w:after="20"/>
              <w:jc w:val="center"/>
              <w:rPr>
                <w:rStyle w:val="Hyperlink"/>
              </w:rPr>
            </w:pPr>
            <w:hyperlink r:id="rId9" w:tooltip="Link zu den Gebotszeichen gemäß ASR A1.3 im Kompendium Arbeitsschutz der BGHW" w:history="1">
              <w:r w:rsidRPr="00A83E59">
                <w:rPr>
                  <w:rStyle w:val="Hyperlink"/>
                </w:rPr>
                <w:t>Ge</w:t>
              </w:r>
              <w:r w:rsidRPr="00A83E59">
                <w:rPr>
                  <w:rStyle w:val="Hyperlink"/>
                </w:rPr>
                <w:t>b</w:t>
              </w:r>
              <w:r w:rsidRPr="00A83E59">
                <w:rPr>
                  <w:rStyle w:val="Hyperlink"/>
                </w:rPr>
                <w:t>otszeichen*</w:t>
              </w:r>
            </w:hyperlink>
            <w:r w:rsidRPr="007D22D7">
              <w:rPr>
                <w:rStyle w:val="Hyperlink"/>
              </w:rPr>
              <w:fldChar w:fldCharType="begin"/>
            </w:r>
            <w:r w:rsidRPr="00A83E59">
              <w:rPr>
                <w:rStyle w:val="Hyperlink"/>
              </w:rPr>
              <w:instrText xml:space="preserve"> HYPERLINK "https://kompendium.bghw.de/bghw/xhtml/document.jsf?alias=bghw_symbib_" </w:instrText>
            </w:r>
            <w:r w:rsidRPr="007D22D7">
              <w:rPr>
                <w:rStyle w:val="Hyperlink"/>
              </w:rPr>
            </w:r>
            <w:r w:rsidRPr="007D22D7">
              <w:rPr>
                <w:rStyle w:val="Hyperlink"/>
              </w:rPr>
              <w:fldChar w:fldCharType="separate"/>
            </w:r>
          </w:p>
          <w:p w14:paraId="415E31E9" w14:textId="77777777" w:rsidR="008168DD" w:rsidRPr="007D22D7" w:rsidRDefault="008168DD" w:rsidP="00A83E59">
            <w:pPr>
              <w:spacing w:after="20"/>
              <w:jc w:val="center"/>
              <w:rPr>
                <w:rStyle w:val="Hyperlink"/>
                <w:rFonts w:cs="Arial"/>
                <w:i w:val="0"/>
                <w:iCs/>
                <w:szCs w:val="18"/>
              </w:rPr>
            </w:pPr>
            <w:r w:rsidRPr="007D22D7">
              <w:rPr>
                <w:rFonts w:ascii="Calibri" w:eastAsia="Calibri" w:hAnsi="Calibri"/>
                <w:i/>
                <w:noProof/>
                <w:color w:val="004994"/>
                <w:sz w:val="18"/>
                <w:szCs w:val="18"/>
                <w:lang w:eastAsia="de-DE"/>
              </w:rPr>
              <w:drawing>
                <wp:inline distT="0" distB="0" distL="0" distR="0" wp14:anchorId="0C5CE392" wp14:editId="6293164D">
                  <wp:extent cx="276225" cy="276225"/>
                  <wp:effectExtent l="0" t="0" r="9525" b="9525"/>
                  <wp:docPr id="26" name="Bild 1" descr="Gebotszeichen &quot;Allgemeines Gebotszeichen&quot; (M00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https://kompendium.bghw.de/bghw/docs/BGHWVUR4-Documents/symbib/symbole/gif/gebo_m001_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AD8E09" w14:textId="622B5650" w:rsidR="008168DD" w:rsidRPr="00A83E59" w:rsidRDefault="008168DD" w:rsidP="00A83E59">
            <w:pPr>
              <w:spacing w:after="20"/>
              <w:jc w:val="center"/>
              <w:rPr>
                <w:rStyle w:val="Hyperlink"/>
              </w:rPr>
            </w:pPr>
            <w:r w:rsidRPr="00A83E59">
              <w:rPr>
                <w:rStyle w:val="Hyperlink"/>
              </w:rPr>
              <w:fldChar w:fldCharType="begin"/>
            </w:r>
            <w:r w:rsidR="00517EB2" w:rsidRPr="00A83E59">
              <w:rPr>
                <w:rStyle w:val="Hyperlink"/>
              </w:rPr>
              <w:instrText>HYPERLINK "https://kompendium.bghw.de/?alias=bghw_symbib_sy0_0_GR1_" \o "Link zu den Verbotszeichen gemäß ASR A1.3 im Kompendium Arbeitsschutz der BGHW"</w:instrText>
            </w:r>
            <w:r w:rsidRPr="00A83E59">
              <w:rPr>
                <w:rStyle w:val="Hyperlink"/>
              </w:rPr>
            </w:r>
            <w:r w:rsidRPr="00A83E59">
              <w:rPr>
                <w:rStyle w:val="Hyperlink"/>
              </w:rPr>
              <w:fldChar w:fldCharType="separate"/>
            </w:r>
            <w:r w:rsidRPr="00A83E59">
              <w:rPr>
                <w:rStyle w:val="Hyperlink"/>
              </w:rPr>
              <w:t>Verbotszeichen*</w:t>
            </w:r>
          </w:p>
          <w:p w14:paraId="7E2ED9AA" w14:textId="77777777" w:rsidR="008168DD" w:rsidRPr="007D22D7" w:rsidRDefault="008168DD" w:rsidP="00A83E59">
            <w:pPr>
              <w:spacing w:after="20"/>
              <w:jc w:val="center"/>
              <w:rPr>
                <w:i/>
                <w:color w:val="004994"/>
                <w:sz w:val="18"/>
                <w:szCs w:val="18"/>
              </w:rPr>
            </w:pPr>
            <w:r w:rsidRPr="00A83E59">
              <w:rPr>
                <w:rStyle w:val="Hyperlink"/>
              </w:rPr>
              <w:fldChar w:fldCharType="end"/>
            </w:r>
            <w:r w:rsidRPr="007D22D7">
              <w:rPr>
                <w:i/>
                <w:color w:val="004994"/>
                <w:sz w:val="18"/>
                <w:szCs w:val="18"/>
              </w:rPr>
              <w:fldChar w:fldCharType="end"/>
            </w:r>
            <w:r w:rsidRPr="007D22D7">
              <w:rPr>
                <w:i/>
                <w:noProof/>
                <w:color w:val="004994"/>
                <w:sz w:val="18"/>
                <w:szCs w:val="18"/>
                <w:lang w:eastAsia="de-DE"/>
              </w:rPr>
              <w:drawing>
                <wp:inline distT="0" distB="0" distL="0" distR="0" wp14:anchorId="3FCB8601" wp14:editId="7DE09BC4">
                  <wp:extent cx="257175" cy="257175"/>
                  <wp:effectExtent l="0" t="0" r="9525" b="9525"/>
                  <wp:docPr id="27" name="Grafik 10" descr="Verbotszeichen &quot;Allgemeines Verbotszeichen&quot; (P00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0" descr="https://kompendium.bghw.de/bghw/docs/BGHWVUR4-Documents/symbib/symbole/gif/verb_p001_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614C43" w14:textId="77777777" w:rsidR="008168DD" w:rsidRPr="007D22D7" w:rsidRDefault="008168DD" w:rsidP="007D22D7">
            <w:pPr>
              <w:spacing w:after="20"/>
              <w:jc w:val="center"/>
              <w:rPr>
                <w:i/>
                <w:color w:val="004994"/>
                <w:sz w:val="18"/>
                <w:szCs w:val="18"/>
              </w:rPr>
            </w:pPr>
            <w:r w:rsidRPr="00FC7485">
              <w:rPr>
                <w:rFonts w:eastAsia="Calibri" w:cs="Arial"/>
                <w:i/>
                <w:sz w:val="18"/>
                <w:szCs w:val="18"/>
              </w:rPr>
              <w:t>*ggf. Zusatzzeichen</w:t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3DB789C5" w14:textId="77777777" w:rsidR="008168DD" w:rsidRDefault="007142AD" w:rsidP="00FC7485">
            <w:pPr>
              <w:pStyle w:val="Listenebene1"/>
            </w:pPr>
            <w:r>
              <w:t>betrieblich festgelegte Schutzmaßnahmen auflisten</w:t>
            </w:r>
            <w:r w:rsidR="00FC7485">
              <w:t xml:space="preserve"> – </w:t>
            </w:r>
            <w:r>
              <w:t>Hinweise enthält auch die Gebrauchsanleitung/Bedienungsanleitung des Herstellers</w:t>
            </w:r>
          </w:p>
        </w:tc>
      </w:tr>
      <w:tr w:rsidR="00F12127" w14:paraId="42C4DB9D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701118FE" w14:textId="77777777" w:rsidR="00FB079F" w:rsidRPr="00C34E4A" w:rsidRDefault="00FB079F" w:rsidP="00C34E4A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AF8C674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14E2257D" w14:textId="77777777" w:rsidR="00FB079F" w:rsidRDefault="00FB079F" w:rsidP="00F11D9D">
            <w:pPr>
              <w:pStyle w:val="berschrift1"/>
            </w:pPr>
          </w:p>
        </w:tc>
      </w:tr>
      <w:tr w:rsidR="009D7F7C" w14:paraId="6EFEEFC8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512EB273" w14:textId="77777777" w:rsidR="009F2BE4" w:rsidRPr="00A83E59" w:rsidRDefault="009F2BE4" w:rsidP="009F2BE4">
            <w:pPr>
              <w:spacing w:after="20"/>
              <w:jc w:val="center"/>
              <w:rPr>
                <w:rStyle w:val="Hyperlink"/>
              </w:rPr>
            </w:pPr>
            <w:hyperlink r:id="rId12" w:tooltip="Link zu den Gebotszeichen gemäß ASR A1.3 im Kompendium Arbeitsschutz der BGHW" w:history="1">
              <w:r w:rsidRPr="00A83E59">
                <w:rPr>
                  <w:rStyle w:val="Hyperlink"/>
                </w:rPr>
                <w:t>Gebotszeichen*</w:t>
              </w:r>
            </w:hyperlink>
            <w:r w:rsidRPr="007D22D7">
              <w:rPr>
                <w:rStyle w:val="Hyperlink"/>
              </w:rPr>
              <w:fldChar w:fldCharType="begin"/>
            </w:r>
            <w:r w:rsidRPr="00A83E59">
              <w:rPr>
                <w:rStyle w:val="Hyperlink"/>
              </w:rPr>
              <w:instrText xml:space="preserve"> HYPERLINK "https://kompendium.bghw.de/bghw/xhtml/document.jsf?alias=bghw_symbib_" </w:instrText>
            </w:r>
            <w:r w:rsidRPr="007D22D7">
              <w:rPr>
                <w:rStyle w:val="Hyperlink"/>
              </w:rPr>
            </w:r>
            <w:r w:rsidRPr="007D22D7">
              <w:rPr>
                <w:rStyle w:val="Hyperlink"/>
              </w:rPr>
              <w:fldChar w:fldCharType="separate"/>
            </w:r>
          </w:p>
          <w:p w14:paraId="0780C3AB" w14:textId="77777777" w:rsidR="009F2BE4" w:rsidRPr="007D22D7" w:rsidRDefault="009F2BE4" w:rsidP="009F2BE4">
            <w:pPr>
              <w:spacing w:after="20"/>
              <w:jc w:val="center"/>
              <w:rPr>
                <w:rStyle w:val="Hyperlink"/>
                <w:rFonts w:cs="Arial"/>
                <w:i w:val="0"/>
                <w:iCs/>
                <w:szCs w:val="18"/>
              </w:rPr>
            </w:pPr>
            <w:r w:rsidRPr="007D22D7">
              <w:rPr>
                <w:rFonts w:ascii="Calibri" w:eastAsia="Calibri" w:hAnsi="Calibri"/>
                <w:i/>
                <w:noProof/>
                <w:color w:val="004994"/>
                <w:sz w:val="18"/>
                <w:szCs w:val="18"/>
                <w:lang w:eastAsia="de-DE"/>
              </w:rPr>
              <w:drawing>
                <wp:inline distT="0" distB="0" distL="0" distR="0" wp14:anchorId="06399E7E" wp14:editId="6B81E91D">
                  <wp:extent cx="276225" cy="276225"/>
                  <wp:effectExtent l="0" t="0" r="9525" b="9525"/>
                  <wp:docPr id="4" name="Bild 1" descr="Gebotszeichen &quot;Allgemeines Gebotszeichen&quot; (M00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https://kompendium.bghw.de/bghw/docs/BGHWVUR4-Documents/symbib/symbole/gif/gebo_m001_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DF1B15" w14:textId="77777777" w:rsidR="009F2BE4" w:rsidRPr="00A83E59" w:rsidRDefault="009F2BE4" w:rsidP="009F2BE4">
            <w:pPr>
              <w:spacing w:after="20"/>
              <w:jc w:val="center"/>
              <w:rPr>
                <w:rStyle w:val="Hyperlink"/>
              </w:rPr>
            </w:pPr>
            <w:r w:rsidRPr="00A83E59">
              <w:rPr>
                <w:rStyle w:val="Hyperlink"/>
              </w:rPr>
              <w:fldChar w:fldCharType="begin"/>
            </w:r>
            <w:r w:rsidRPr="00A83E59">
              <w:rPr>
                <w:rStyle w:val="Hyperlink"/>
              </w:rPr>
              <w:instrText>HYPERLINK "https://kompendium.bghw.de/?alias=bghw_symbib_sy0_0_GR1_" \o "Link zu den Verbotszeichen gemäß ASR A1.3 im Kompendium Arbeitsschutz der BGHW"</w:instrText>
            </w:r>
            <w:r w:rsidRPr="00A83E59">
              <w:rPr>
                <w:rStyle w:val="Hyperlink"/>
              </w:rPr>
            </w:r>
            <w:r w:rsidRPr="00A83E59">
              <w:rPr>
                <w:rStyle w:val="Hyperlink"/>
              </w:rPr>
              <w:fldChar w:fldCharType="separate"/>
            </w:r>
            <w:r w:rsidRPr="00A83E59">
              <w:rPr>
                <w:rStyle w:val="Hyperlink"/>
              </w:rPr>
              <w:t>Verbotszeichen*</w:t>
            </w:r>
          </w:p>
          <w:p w14:paraId="171EFC07" w14:textId="77777777" w:rsidR="009F2BE4" w:rsidRPr="007D22D7" w:rsidRDefault="009F2BE4" w:rsidP="009F2BE4">
            <w:pPr>
              <w:spacing w:after="20"/>
              <w:jc w:val="center"/>
              <w:rPr>
                <w:i/>
                <w:color w:val="004994"/>
                <w:sz w:val="18"/>
                <w:szCs w:val="18"/>
              </w:rPr>
            </w:pPr>
            <w:r w:rsidRPr="00A83E59">
              <w:rPr>
                <w:rStyle w:val="Hyperlink"/>
              </w:rPr>
              <w:fldChar w:fldCharType="end"/>
            </w:r>
            <w:r w:rsidRPr="007D22D7">
              <w:rPr>
                <w:i/>
                <w:color w:val="004994"/>
                <w:sz w:val="18"/>
                <w:szCs w:val="18"/>
              </w:rPr>
              <w:fldChar w:fldCharType="end"/>
            </w:r>
            <w:r w:rsidRPr="007D22D7">
              <w:rPr>
                <w:i/>
                <w:noProof/>
                <w:color w:val="004994"/>
                <w:sz w:val="18"/>
                <w:szCs w:val="18"/>
                <w:lang w:eastAsia="de-DE"/>
              </w:rPr>
              <w:drawing>
                <wp:inline distT="0" distB="0" distL="0" distR="0" wp14:anchorId="71D8F737" wp14:editId="2B90F896">
                  <wp:extent cx="257175" cy="257175"/>
                  <wp:effectExtent l="0" t="0" r="9525" b="9525"/>
                  <wp:docPr id="5" name="Grafik 10" descr="Verbotszeichen &quot;Allgemeines Verbotszeichen&quot; (P00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0" descr="https://kompendium.bghw.de/bghw/docs/BGHWVUR4-Documents/symbib/symbole/gif/verb_p001_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8F087D" w14:textId="1AB754B7" w:rsidR="009D7F7C" w:rsidRPr="007D22D7" w:rsidRDefault="009F2BE4" w:rsidP="009F2BE4">
            <w:pPr>
              <w:spacing w:after="20"/>
              <w:jc w:val="center"/>
              <w:rPr>
                <w:i/>
                <w:iCs/>
                <w:color w:val="004994"/>
                <w:sz w:val="18"/>
                <w:szCs w:val="18"/>
              </w:rPr>
            </w:pPr>
            <w:r w:rsidRPr="00FC7485">
              <w:rPr>
                <w:rFonts w:eastAsia="Calibri" w:cs="Arial"/>
                <w:i/>
                <w:sz w:val="18"/>
                <w:szCs w:val="18"/>
              </w:rPr>
              <w:t>*ggf. Zusatzzeichen</w:t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74458C9B" w14:textId="77777777" w:rsidR="007142AD" w:rsidRDefault="00D63F32" w:rsidP="007142AD">
            <w:pPr>
              <w:pStyle w:val="Listenebene1"/>
            </w:pPr>
            <w:r>
              <w:t>b</w:t>
            </w:r>
            <w:r w:rsidR="007142AD">
              <w:t>etriebliche</w:t>
            </w:r>
            <w:r w:rsidR="00FC7485">
              <w:t>s</w:t>
            </w:r>
            <w:r w:rsidR="007142AD">
              <w:t xml:space="preserve"> Vorgehen bei Betriebsstörungen</w:t>
            </w:r>
            <w:r>
              <w:t xml:space="preserve"> auflisten</w:t>
            </w:r>
          </w:p>
          <w:p w14:paraId="2B301769" w14:textId="77777777" w:rsidR="009D7F7C" w:rsidRDefault="007142AD" w:rsidP="007142AD">
            <w:pPr>
              <w:pStyle w:val="Listenebene1"/>
            </w:pPr>
            <w:r>
              <w:t>Hinweis</w:t>
            </w:r>
            <w:r w:rsidR="00FC7485">
              <w:t xml:space="preserve"> aufnehmen</w:t>
            </w:r>
            <w:r>
              <w:t>, dass die Führungskraft (Name) zu informieren ist (Tel</w:t>
            </w:r>
            <w:r w:rsidR="00F11218">
              <w:t>efonnummer</w:t>
            </w:r>
            <w:r>
              <w:t>)</w:t>
            </w:r>
          </w:p>
        </w:tc>
      </w:tr>
      <w:tr w:rsidR="009D7F7C" w14:paraId="016BCE50" w14:textId="77777777" w:rsidTr="00F50F7F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4541C74A" w14:textId="77777777" w:rsidR="009D7F7C" w:rsidRDefault="009D7F7C" w:rsidP="0062100C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078730A3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68618D04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06EE15EC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0AD15BF0" w14:textId="2E66D70E" w:rsidR="009F2BE4" w:rsidRPr="00A83E59" w:rsidRDefault="009F2BE4" w:rsidP="00A83E59">
            <w:pPr>
              <w:spacing w:after="20"/>
              <w:jc w:val="center"/>
              <w:rPr>
                <w:rStyle w:val="Hyperlink"/>
              </w:rPr>
            </w:pPr>
            <w:hyperlink r:id="rId13" w:tooltip="Link zu den Rettungszeichen gemäß ASR A1.3 im Kompendium Arbeitsschutz der BGHW" w:history="1">
              <w:r w:rsidRPr="00A83E59">
                <w:rPr>
                  <w:rStyle w:val="Hyperlink"/>
                </w:rPr>
                <w:t>Rettungszeichen</w:t>
              </w:r>
            </w:hyperlink>
          </w:p>
          <w:p w14:paraId="1FD69035" w14:textId="53980A56" w:rsidR="00517EB2" w:rsidRPr="009F2BE4" w:rsidRDefault="00FC7485" w:rsidP="009F2BE4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6F5F2029" wp14:editId="2F61A554">
                  <wp:extent cx="611505" cy="611505"/>
                  <wp:effectExtent l="0" t="0" r="0" b="0"/>
                  <wp:docPr id="1" name="Grafik 1" descr="Rettungszeichen &quot;Erste Hilfe&quot;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0566FD20" w14:textId="77777777" w:rsidR="00D63F32" w:rsidRDefault="007B45CA" w:rsidP="007142AD">
            <w:pPr>
              <w:pStyle w:val="Listenebene1"/>
            </w:pPr>
            <w:r>
              <w:t>unter der Aufforderung „Erste Hilfe leisten“:</w:t>
            </w:r>
          </w:p>
          <w:p w14:paraId="5B09789F" w14:textId="77777777" w:rsidR="007142AD" w:rsidRDefault="007142AD" w:rsidP="00D63F32">
            <w:pPr>
              <w:pStyle w:val="Listenebene2"/>
            </w:pPr>
            <w:r>
              <w:t>Erste</w:t>
            </w:r>
            <w:r w:rsidR="00600B05">
              <w:t>-</w:t>
            </w:r>
            <w:r>
              <w:t>Hilfe-Einrichtungen</w:t>
            </w:r>
            <w:r w:rsidR="00812AE1">
              <w:t xml:space="preserve"> angeben</w:t>
            </w:r>
            <w:r w:rsidR="00605796">
              <w:t xml:space="preserve"> (</w:t>
            </w:r>
            <w:r w:rsidR="00FC7485">
              <w:t>W</w:t>
            </w:r>
            <w:r w:rsidR="00D478E7">
              <w:t>as</w:t>
            </w:r>
            <w:r w:rsidR="00FC7485">
              <w:t xml:space="preserve"> ist</w:t>
            </w:r>
            <w:r w:rsidR="00D478E7">
              <w:t xml:space="preserve"> wo</w:t>
            </w:r>
            <w:r w:rsidR="00FC7485">
              <w:t>?</w:t>
            </w:r>
            <w:r w:rsidR="00605796">
              <w:t>)</w:t>
            </w:r>
          </w:p>
          <w:p w14:paraId="1565529B" w14:textId="77777777" w:rsidR="007142AD" w:rsidRDefault="007142AD" w:rsidP="00D63F32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812AE1">
              <w:t xml:space="preserve"> nennen</w:t>
            </w:r>
            <w:r w:rsidR="00605796">
              <w:t xml:space="preserve"> (</w:t>
            </w:r>
            <w:r w:rsidR="00D478E7">
              <w:t>Name</w:t>
            </w:r>
            <w:r w:rsidR="00FC7485">
              <w:t>n</w:t>
            </w:r>
            <w:r w:rsidR="00D478E7">
              <w:t xml:space="preserve">, </w:t>
            </w:r>
            <w:r w:rsidR="00FC7485">
              <w:t>Telefonnummern</w:t>
            </w:r>
            <w:r w:rsidR="00605796">
              <w:t>)</w:t>
            </w:r>
          </w:p>
          <w:p w14:paraId="6B1EB037" w14:textId="77777777" w:rsidR="007142AD" w:rsidRDefault="00FC7485" w:rsidP="00D63F32">
            <w:pPr>
              <w:pStyle w:val="Listenebene2"/>
            </w:pPr>
            <w:r>
              <w:t xml:space="preserve">ggf. weitere </w:t>
            </w:r>
            <w:r w:rsidR="007142AD">
              <w:t>Notrufnummern</w:t>
            </w:r>
            <w:r w:rsidR="00812AE1">
              <w:t xml:space="preserve"> angeben</w:t>
            </w:r>
          </w:p>
          <w:p w14:paraId="135B18C2" w14:textId="77777777" w:rsidR="009D7F7C" w:rsidRDefault="00600B05" w:rsidP="00D63F32">
            <w:pPr>
              <w:pStyle w:val="Listenebene2"/>
            </w:pPr>
            <w:r>
              <w:t>g</w:t>
            </w:r>
            <w:r w:rsidR="007142AD">
              <w:t xml:space="preserve">gf. besondere </w:t>
            </w:r>
            <w:r w:rsidR="007B45CA">
              <w:t xml:space="preserve">betriebliche </w:t>
            </w:r>
            <w:r w:rsidR="007142AD">
              <w:t>Erste</w:t>
            </w:r>
            <w:r>
              <w:t>-</w:t>
            </w:r>
            <w:r w:rsidR="007142AD">
              <w:t>Hilfe-Maßnahmen</w:t>
            </w:r>
            <w:r w:rsidR="00812AE1">
              <w:t xml:space="preserve"> auflisten</w:t>
            </w:r>
            <w:r w:rsidR="00605796">
              <w:t xml:space="preserve"> (</w:t>
            </w:r>
            <w:r w:rsidR="00FC7485">
              <w:t>W</w:t>
            </w:r>
            <w:r w:rsidR="00D478E7">
              <w:t>as</w:t>
            </w:r>
            <w:r w:rsidR="00FC7485">
              <w:t>?</w:t>
            </w:r>
            <w:r w:rsidR="00605796">
              <w:t>)</w:t>
            </w:r>
          </w:p>
          <w:p w14:paraId="28D177CF" w14:textId="77777777" w:rsidR="00D63F32" w:rsidRDefault="00812AE1" w:rsidP="00D63F32">
            <w:pPr>
              <w:pStyle w:val="Listenebene1"/>
            </w:pPr>
            <w:r>
              <w:t xml:space="preserve">Hinweis aufnehmen, dass </w:t>
            </w:r>
            <w:r w:rsidR="00D63F32">
              <w:t>Erste</w:t>
            </w:r>
            <w:r w:rsidR="00600B05">
              <w:t>-</w:t>
            </w:r>
            <w:r w:rsidR="00D63F32">
              <w:t xml:space="preserve">Hilfe-Leistungen </w:t>
            </w:r>
            <w:r>
              <w:t xml:space="preserve">zu </w:t>
            </w:r>
            <w:r w:rsidR="00D63F32">
              <w:t>dokumentieren</w:t>
            </w:r>
            <w:r>
              <w:t xml:space="preserve"> sind</w:t>
            </w:r>
          </w:p>
        </w:tc>
      </w:tr>
      <w:tr w:rsidR="009D7F7C" w14:paraId="5EE91162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6CBAA6A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E55A0BC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360452CB" w14:textId="77777777" w:rsidR="009D7F7C" w:rsidRDefault="009D7F7C" w:rsidP="00F11D9D">
            <w:pPr>
              <w:pStyle w:val="berschrift1"/>
            </w:pPr>
          </w:p>
        </w:tc>
      </w:tr>
      <w:tr w:rsidR="008822F8" w14:paraId="74B13E65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2E4CBC10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50D77506" w14:textId="77777777" w:rsidR="008822F8" w:rsidRPr="008822F8" w:rsidRDefault="006A11C0" w:rsidP="00F62515">
            <w:pPr>
              <w:pStyle w:val="Listenebene1"/>
            </w:pPr>
            <w:r>
              <w:t>bei Bedarf Hinweise zu Instandhaltung und Entsorgung auflisten</w:t>
            </w:r>
          </w:p>
        </w:tc>
      </w:tr>
    </w:tbl>
    <w:p w14:paraId="4EB39304" w14:textId="77777777" w:rsidR="000D5C63" w:rsidRDefault="00C82C24" w:rsidP="00357BA4">
      <w:r>
        <w:t>Datum, Unterschrift</w:t>
      </w:r>
    </w:p>
    <w:p w14:paraId="5A1BD0B3" w14:textId="77777777" w:rsidR="00C82C24" w:rsidRDefault="00C82C24" w:rsidP="00357BA4"/>
    <w:p w14:paraId="78225178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8991A" w14:textId="77777777" w:rsidR="00822AF6" w:rsidRDefault="00822AF6" w:rsidP="005C4990">
      <w:r>
        <w:separator/>
      </w:r>
    </w:p>
  </w:endnote>
  <w:endnote w:type="continuationSeparator" w:id="0">
    <w:p w14:paraId="36BEA39C" w14:textId="77777777" w:rsidR="00822AF6" w:rsidRDefault="00822AF6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640BC" w14:textId="77777777" w:rsidR="00822AF6" w:rsidRDefault="00822AF6" w:rsidP="005C4990">
      <w:r>
        <w:separator/>
      </w:r>
    </w:p>
  </w:footnote>
  <w:footnote w:type="continuationSeparator" w:id="0">
    <w:p w14:paraId="35FAE2DC" w14:textId="77777777" w:rsidR="00822AF6" w:rsidRDefault="00822AF6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5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784400">
    <w:abstractNumId w:val="6"/>
  </w:num>
  <w:num w:numId="2" w16cid:durableId="217471848">
    <w:abstractNumId w:val="5"/>
  </w:num>
  <w:num w:numId="3" w16cid:durableId="1715496259">
    <w:abstractNumId w:val="30"/>
  </w:num>
  <w:num w:numId="4" w16cid:durableId="211622801">
    <w:abstractNumId w:val="39"/>
  </w:num>
  <w:num w:numId="5" w16cid:durableId="1616866636">
    <w:abstractNumId w:val="34"/>
  </w:num>
  <w:num w:numId="6" w16cid:durableId="1655642419">
    <w:abstractNumId w:val="4"/>
  </w:num>
  <w:num w:numId="7" w16cid:durableId="1669358986">
    <w:abstractNumId w:val="16"/>
  </w:num>
  <w:num w:numId="8" w16cid:durableId="914826544">
    <w:abstractNumId w:val="0"/>
  </w:num>
  <w:num w:numId="9" w16cid:durableId="1660425232">
    <w:abstractNumId w:val="12"/>
  </w:num>
  <w:num w:numId="10" w16cid:durableId="1772049408">
    <w:abstractNumId w:val="19"/>
  </w:num>
  <w:num w:numId="11" w16cid:durableId="100421306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7900860">
    <w:abstractNumId w:val="33"/>
  </w:num>
  <w:num w:numId="13" w16cid:durableId="1091657942">
    <w:abstractNumId w:val="24"/>
  </w:num>
  <w:num w:numId="14" w16cid:durableId="188685638">
    <w:abstractNumId w:val="23"/>
  </w:num>
  <w:num w:numId="15" w16cid:durableId="44762760">
    <w:abstractNumId w:val="17"/>
  </w:num>
  <w:num w:numId="16" w16cid:durableId="1086994850">
    <w:abstractNumId w:val="27"/>
  </w:num>
  <w:num w:numId="17" w16cid:durableId="556475233">
    <w:abstractNumId w:val="13"/>
  </w:num>
  <w:num w:numId="18" w16cid:durableId="1784687275">
    <w:abstractNumId w:val="15"/>
  </w:num>
  <w:num w:numId="19" w16cid:durableId="158039117">
    <w:abstractNumId w:val="10"/>
  </w:num>
  <w:num w:numId="20" w16cid:durableId="307828950">
    <w:abstractNumId w:val="22"/>
  </w:num>
  <w:num w:numId="21" w16cid:durableId="494876846">
    <w:abstractNumId w:val="7"/>
  </w:num>
  <w:num w:numId="22" w16cid:durableId="1264994158">
    <w:abstractNumId w:val="2"/>
  </w:num>
  <w:num w:numId="23" w16cid:durableId="982078444">
    <w:abstractNumId w:val="25"/>
  </w:num>
  <w:num w:numId="24" w16cid:durableId="1730498840">
    <w:abstractNumId w:val="1"/>
  </w:num>
  <w:num w:numId="25" w16cid:durableId="446199178">
    <w:abstractNumId w:val="26"/>
  </w:num>
  <w:num w:numId="26" w16cid:durableId="1579051630">
    <w:abstractNumId w:val="32"/>
  </w:num>
  <w:num w:numId="27" w16cid:durableId="227375465">
    <w:abstractNumId w:val="29"/>
  </w:num>
  <w:num w:numId="28" w16cid:durableId="1733193753">
    <w:abstractNumId w:val="8"/>
  </w:num>
  <w:num w:numId="29" w16cid:durableId="1485196472">
    <w:abstractNumId w:val="38"/>
  </w:num>
  <w:num w:numId="30" w16cid:durableId="1878275316">
    <w:abstractNumId w:val="14"/>
  </w:num>
  <w:num w:numId="31" w16cid:durableId="1552614411">
    <w:abstractNumId w:val="11"/>
  </w:num>
  <w:num w:numId="32" w16cid:durableId="793326330">
    <w:abstractNumId w:val="31"/>
  </w:num>
  <w:num w:numId="33" w16cid:durableId="1002855547">
    <w:abstractNumId w:val="28"/>
  </w:num>
  <w:num w:numId="34" w16cid:durableId="835413359">
    <w:abstractNumId w:val="20"/>
  </w:num>
  <w:num w:numId="35" w16cid:durableId="942106256">
    <w:abstractNumId w:val="21"/>
  </w:num>
  <w:num w:numId="36" w16cid:durableId="267781943">
    <w:abstractNumId w:val="37"/>
  </w:num>
  <w:num w:numId="37" w16cid:durableId="395512453">
    <w:abstractNumId w:val="36"/>
  </w:num>
  <w:num w:numId="38" w16cid:durableId="377095054">
    <w:abstractNumId w:val="9"/>
  </w:num>
  <w:num w:numId="39" w16cid:durableId="490875706">
    <w:abstractNumId w:val="3"/>
  </w:num>
  <w:num w:numId="40" w16cid:durableId="20643244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F6"/>
    <w:rsid w:val="0000510F"/>
    <w:rsid w:val="00013BA9"/>
    <w:rsid w:val="00014D33"/>
    <w:rsid w:val="00022C69"/>
    <w:rsid w:val="00033502"/>
    <w:rsid w:val="000356C0"/>
    <w:rsid w:val="00037B84"/>
    <w:rsid w:val="000475B1"/>
    <w:rsid w:val="00047CF0"/>
    <w:rsid w:val="00061A4C"/>
    <w:rsid w:val="00066847"/>
    <w:rsid w:val="00081BA8"/>
    <w:rsid w:val="0009389C"/>
    <w:rsid w:val="0009438D"/>
    <w:rsid w:val="000A041F"/>
    <w:rsid w:val="000A3CE0"/>
    <w:rsid w:val="000A66EF"/>
    <w:rsid w:val="000A7CAE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D768B"/>
    <w:rsid w:val="000E0ABF"/>
    <w:rsid w:val="000F1D4F"/>
    <w:rsid w:val="001140B7"/>
    <w:rsid w:val="00116FE4"/>
    <w:rsid w:val="001207AD"/>
    <w:rsid w:val="001213D2"/>
    <w:rsid w:val="00135960"/>
    <w:rsid w:val="00136CB4"/>
    <w:rsid w:val="001400E0"/>
    <w:rsid w:val="00154F62"/>
    <w:rsid w:val="001562EC"/>
    <w:rsid w:val="0016331B"/>
    <w:rsid w:val="001846B9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2496"/>
    <w:rsid w:val="001F4156"/>
    <w:rsid w:val="00207C33"/>
    <w:rsid w:val="0021028C"/>
    <w:rsid w:val="00212BCA"/>
    <w:rsid w:val="00214F21"/>
    <w:rsid w:val="00223EB5"/>
    <w:rsid w:val="00224679"/>
    <w:rsid w:val="00234174"/>
    <w:rsid w:val="00242688"/>
    <w:rsid w:val="00250812"/>
    <w:rsid w:val="00256D0E"/>
    <w:rsid w:val="00271A97"/>
    <w:rsid w:val="00275C99"/>
    <w:rsid w:val="002810B5"/>
    <w:rsid w:val="00297769"/>
    <w:rsid w:val="00297E9A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634FE"/>
    <w:rsid w:val="00371EB2"/>
    <w:rsid w:val="00380E94"/>
    <w:rsid w:val="00380F97"/>
    <w:rsid w:val="00381653"/>
    <w:rsid w:val="00384451"/>
    <w:rsid w:val="00395A3E"/>
    <w:rsid w:val="00397950"/>
    <w:rsid w:val="003A754D"/>
    <w:rsid w:val="003D3697"/>
    <w:rsid w:val="003E358E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3E2C"/>
    <w:rsid w:val="00460CB3"/>
    <w:rsid w:val="00465B8D"/>
    <w:rsid w:val="00467D37"/>
    <w:rsid w:val="004734F2"/>
    <w:rsid w:val="00474C86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E689F"/>
    <w:rsid w:val="004F0791"/>
    <w:rsid w:val="0050297D"/>
    <w:rsid w:val="00506E6A"/>
    <w:rsid w:val="00507DB0"/>
    <w:rsid w:val="00507E0B"/>
    <w:rsid w:val="00517EB2"/>
    <w:rsid w:val="00525F5B"/>
    <w:rsid w:val="00535B94"/>
    <w:rsid w:val="00545300"/>
    <w:rsid w:val="00547F18"/>
    <w:rsid w:val="0055165D"/>
    <w:rsid w:val="0055497D"/>
    <w:rsid w:val="00574BDF"/>
    <w:rsid w:val="00585143"/>
    <w:rsid w:val="00597081"/>
    <w:rsid w:val="005C2969"/>
    <w:rsid w:val="005C4990"/>
    <w:rsid w:val="005C61EA"/>
    <w:rsid w:val="005E3031"/>
    <w:rsid w:val="005E3B07"/>
    <w:rsid w:val="005E5F79"/>
    <w:rsid w:val="005E6465"/>
    <w:rsid w:val="00600B05"/>
    <w:rsid w:val="006033F1"/>
    <w:rsid w:val="00603F62"/>
    <w:rsid w:val="00605796"/>
    <w:rsid w:val="0062100C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A11C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12E79"/>
    <w:rsid w:val="007142AD"/>
    <w:rsid w:val="00731C2C"/>
    <w:rsid w:val="007472F8"/>
    <w:rsid w:val="00765441"/>
    <w:rsid w:val="00765A90"/>
    <w:rsid w:val="0077269C"/>
    <w:rsid w:val="007845CE"/>
    <w:rsid w:val="007A4A3C"/>
    <w:rsid w:val="007B3820"/>
    <w:rsid w:val="007B45CA"/>
    <w:rsid w:val="007B4EFD"/>
    <w:rsid w:val="007B5FAC"/>
    <w:rsid w:val="007C62A9"/>
    <w:rsid w:val="007C770B"/>
    <w:rsid w:val="007D22D7"/>
    <w:rsid w:val="007D6FF4"/>
    <w:rsid w:val="007D7E60"/>
    <w:rsid w:val="007E0659"/>
    <w:rsid w:val="007E2B8C"/>
    <w:rsid w:val="007F2B76"/>
    <w:rsid w:val="00802EE7"/>
    <w:rsid w:val="00806729"/>
    <w:rsid w:val="00806E03"/>
    <w:rsid w:val="00812725"/>
    <w:rsid w:val="00812AE1"/>
    <w:rsid w:val="008168DD"/>
    <w:rsid w:val="00816D6B"/>
    <w:rsid w:val="00822324"/>
    <w:rsid w:val="00822AF6"/>
    <w:rsid w:val="00822D9C"/>
    <w:rsid w:val="00831A85"/>
    <w:rsid w:val="008337C8"/>
    <w:rsid w:val="008427BF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95D28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B7B85"/>
    <w:rsid w:val="008C1EB4"/>
    <w:rsid w:val="008C2880"/>
    <w:rsid w:val="008C46C8"/>
    <w:rsid w:val="008D4830"/>
    <w:rsid w:val="008D572C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2BE4"/>
    <w:rsid w:val="009F7C97"/>
    <w:rsid w:val="00A0737C"/>
    <w:rsid w:val="00A07F74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0529"/>
    <w:rsid w:val="00A77A7A"/>
    <w:rsid w:val="00A8355E"/>
    <w:rsid w:val="00A83E59"/>
    <w:rsid w:val="00A8400E"/>
    <w:rsid w:val="00A878EB"/>
    <w:rsid w:val="00A87D14"/>
    <w:rsid w:val="00A9186E"/>
    <w:rsid w:val="00A92509"/>
    <w:rsid w:val="00A94074"/>
    <w:rsid w:val="00AA45B3"/>
    <w:rsid w:val="00AA5959"/>
    <w:rsid w:val="00AB75EC"/>
    <w:rsid w:val="00AD1730"/>
    <w:rsid w:val="00AD2CEA"/>
    <w:rsid w:val="00AF0299"/>
    <w:rsid w:val="00AF102F"/>
    <w:rsid w:val="00AF1BF7"/>
    <w:rsid w:val="00B01367"/>
    <w:rsid w:val="00B036DD"/>
    <w:rsid w:val="00B11337"/>
    <w:rsid w:val="00B16296"/>
    <w:rsid w:val="00B17E05"/>
    <w:rsid w:val="00B17E93"/>
    <w:rsid w:val="00B24511"/>
    <w:rsid w:val="00B3386D"/>
    <w:rsid w:val="00B431DC"/>
    <w:rsid w:val="00B532AF"/>
    <w:rsid w:val="00B6758C"/>
    <w:rsid w:val="00B71D66"/>
    <w:rsid w:val="00B757AE"/>
    <w:rsid w:val="00B808D2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63B2"/>
    <w:rsid w:val="00C01E1F"/>
    <w:rsid w:val="00C03FA5"/>
    <w:rsid w:val="00C06BB1"/>
    <w:rsid w:val="00C11020"/>
    <w:rsid w:val="00C1587F"/>
    <w:rsid w:val="00C315B7"/>
    <w:rsid w:val="00C34E4A"/>
    <w:rsid w:val="00C354F0"/>
    <w:rsid w:val="00C35FDC"/>
    <w:rsid w:val="00C41755"/>
    <w:rsid w:val="00C703DA"/>
    <w:rsid w:val="00C82C24"/>
    <w:rsid w:val="00C926BA"/>
    <w:rsid w:val="00C93FB9"/>
    <w:rsid w:val="00C956C5"/>
    <w:rsid w:val="00CA4EC6"/>
    <w:rsid w:val="00CB4E4A"/>
    <w:rsid w:val="00CC140B"/>
    <w:rsid w:val="00CD246E"/>
    <w:rsid w:val="00CE09E1"/>
    <w:rsid w:val="00CE2CFE"/>
    <w:rsid w:val="00CF0877"/>
    <w:rsid w:val="00D156B0"/>
    <w:rsid w:val="00D33160"/>
    <w:rsid w:val="00D421DD"/>
    <w:rsid w:val="00D43633"/>
    <w:rsid w:val="00D478E7"/>
    <w:rsid w:val="00D5423E"/>
    <w:rsid w:val="00D563C8"/>
    <w:rsid w:val="00D63F32"/>
    <w:rsid w:val="00D92536"/>
    <w:rsid w:val="00D95804"/>
    <w:rsid w:val="00DA7BF2"/>
    <w:rsid w:val="00DB49FD"/>
    <w:rsid w:val="00DB4E4A"/>
    <w:rsid w:val="00DB702F"/>
    <w:rsid w:val="00DD58D8"/>
    <w:rsid w:val="00DE00E3"/>
    <w:rsid w:val="00E10794"/>
    <w:rsid w:val="00E3062B"/>
    <w:rsid w:val="00E3754C"/>
    <w:rsid w:val="00E414EB"/>
    <w:rsid w:val="00E44BC2"/>
    <w:rsid w:val="00E4587B"/>
    <w:rsid w:val="00E47902"/>
    <w:rsid w:val="00E50C09"/>
    <w:rsid w:val="00E603A7"/>
    <w:rsid w:val="00E6763B"/>
    <w:rsid w:val="00E8151F"/>
    <w:rsid w:val="00E81721"/>
    <w:rsid w:val="00E85005"/>
    <w:rsid w:val="00EB5E72"/>
    <w:rsid w:val="00EC1CB2"/>
    <w:rsid w:val="00EC2394"/>
    <w:rsid w:val="00EC2E16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11218"/>
    <w:rsid w:val="00F11D9D"/>
    <w:rsid w:val="00F12127"/>
    <w:rsid w:val="00F23F52"/>
    <w:rsid w:val="00F424C7"/>
    <w:rsid w:val="00F436FA"/>
    <w:rsid w:val="00F43990"/>
    <w:rsid w:val="00F50F7F"/>
    <w:rsid w:val="00F53A6A"/>
    <w:rsid w:val="00F576A1"/>
    <w:rsid w:val="00F6144C"/>
    <w:rsid w:val="00F62515"/>
    <w:rsid w:val="00F72F37"/>
    <w:rsid w:val="00F748FA"/>
    <w:rsid w:val="00FB079F"/>
    <w:rsid w:val="00FB70AE"/>
    <w:rsid w:val="00FC7485"/>
    <w:rsid w:val="00FD3BE1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4A7AE2"/>
  <w15:docId w15:val="{C9249124-B9CC-4084-8E4C-2D06FBC6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 w:qFormat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7CAE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qFormat/>
    <w:rsid w:val="00A83E59"/>
    <w:rPr>
      <w:rFonts w:ascii="Arial" w:hAnsi="Arial"/>
      <w:i/>
      <w:color w:val="004994"/>
      <w:sz w:val="18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7A4A3C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4A3C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0A7CAE"/>
    <w:rPr>
      <w:rFonts w:ascii="Arial" w:hAnsi="Arial"/>
      <w:i/>
      <w:color w:val="800080" w:themeColor="followedHyperlink"/>
      <w:sz w:val="18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17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kompendium.bghw.de/?alias=bghw_symbib_sy0_3_GR1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ompendium.bghw.de/?alias=bghw_symbib_sy0_2_GR1_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kompendium.bghw.de/?alias=bghw_symbib_sy0_2_GR1_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FFFD6-393E-4440-8CAA-36D576967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0-1 - Blankovorlage Betriebsanweisung für Tätigkeiten und Arbeitsmittel</vt:lpstr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0-1 - Blankovorlage Betriebsanweisung für Tätigkeiten und Arbeitsmittel</dc:title>
  <dc:creator>Berufsgenossenschaft Handel und Warenlogistik (BGHW)</dc:creator>
  <cp:lastModifiedBy>Richarz, Saskia</cp:lastModifiedBy>
  <cp:revision>8</cp:revision>
  <cp:lastPrinted>2024-07-19T05:45:00Z</cp:lastPrinted>
  <dcterms:created xsi:type="dcterms:W3CDTF">2026-03-26T13:32:00Z</dcterms:created>
  <dcterms:modified xsi:type="dcterms:W3CDTF">2026-03-28T04:10:00Z</dcterms:modified>
</cp:coreProperties>
</file>