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5E6D4" w14:textId="77777777" w:rsidR="00981D66" w:rsidRDefault="00981D66" w:rsidP="00981D66">
      <w:pPr>
        <w:pStyle w:val="Titel"/>
      </w:pPr>
      <w:r>
        <w:t>Gemeinsam für gesunde Arbeit!</w:t>
      </w:r>
    </w:p>
    <w:p w14:paraId="26C7C9A7" w14:textId="73B6FD74" w:rsidR="00981D66" w:rsidRPr="00397D9D" w:rsidRDefault="00981D66" w:rsidP="00981D66">
      <w:pPr>
        <w:rPr>
          <w:b/>
        </w:rPr>
      </w:pPr>
      <w:r w:rsidRPr="00397D9D">
        <w:rPr>
          <w:b/>
        </w:rPr>
        <w:t xml:space="preserve">Wir brauchen Sie als </w:t>
      </w:r>
      <w:r w:rsidR="00397D9D" w:rsidRPr="00397D9D">
        <w:rPr>
          <w:b/>
        </w:rPr>
        <w:t xml:space="preserve">Expertinnen und </w:t>
      </w:r>
      <w:r w:rsidRPr="00397D9D">
        <w:rPr>
          <w:b/>
        </w:rPr>
        <w:t xml:space="preserve">Experten für Ihre Arbeitsbedingungen! </w:t>
      </w:r>
    </w:p>
    <w:p w14:paraId="598FC7AF" w14:textId="23C87092" w:rsidR="00981D66" w:rsidRDefault="00981D66" w:rsidP="00981D66">
      <w:r>
        <w:t>Uns ist es wichtig, dass Sie gute Arbeitsbedingungen vorfinden. Denn nur, wenn die Arbeitsbedingungen stimmen, bleiben Sie langfristig gesund. Dies sicherzustellen</w:t>
      </w:r>
      <w:bookmarkStart w:id="0" w:name="_GoBack"/>
      <w:bookmarkEnd w:id="0"/>
      <w:r>
        <w:t xml:space="preserve"> ist für uns nicht nur eine gesetzliche Pflicht, sondern vor allem unser eigener Anspruch.</w:t>
      </w:r>
    </w:p>
    <w:p w14:paraId="22CB9684" w14:textId="0EAEB581" w:rsidR="00981D66" w:rsidRDefault="00981D66" w:rsidP="00981D66">
      <w:r>
        <w:t>Damit wir diesem Anspruch gerecht werden können, möchten wir eine Mitarbeiterbefragung durchführen, um die Arbeitsbedingungen in unserem Unternehmen zu analysieren und – bei Handlungsbedarfen – mit entsprechenden Maßnahmen für eine Verbesserung zu sorgen. Dafür benötigen wir Ihre Unterstützung. Denn Sie sind die Expertinnen und Experten für Ihre Arbeitsbedingungen!</w:t>
      </w:r>
    </w:p>
    <w:p w14:paraId="775A06D7" w14:textId="77777777" w:rsidR="00981D66" w:rsidRDefault="00981D66" w:rsidP="00397D9D">
      <w:pPr>
        <w:spacing w:before="360"/>
      </w:pPr>
      <w:r>
        <w:t>Innerhalb der Mitarbeiterbefragung werden folgende Aspekte genauer beleuchtet:</w:t>
      </w:r>
    </w:p>
    <w:p w14:paraId="52EDA4BE" w14:textId="4A952ADF" w:rsidR="00981D66" w:rsidRDefault="00981D66" w:rsidP="00F17DAF">
      <w:pPr>
        <w:jc w:val="center"/>
      </w:pPr>
      <w:r>
        <w:rPr>
          <w:noProof/>
          <w:lang w:eastAsia="de-DE"/>
        </w:rPr>
        <w:drawing>
          <wp:inline distT="0" distB="0" distL="0" distR="0" wp14:anchorId="3BEEDDB7" wp14:editId="6FFBA258">
            <wp:extent cx="5091379" cy="1550670"/>
            <wp:effectExtent l="0" t="0" r="0" b="0"/>
            <wp:docPr id="1" name="Grafik 1" descr="Die Grafik zeigt die vier Bereiche, zu denen im Rahmen der Mitarbeiterbefragung Fragen gestellt werden: Arbeitsinhalt/Arbeitsaufgabe, Arbeitsorganisation, Soziale Beziehungen, Arbeitsumgebung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619"/>
                    <a:stretch/>
                  </pic:blipFill>
                  <pic:spPr bwMode="auto">
                    <a:xfrm>
                      <a:off x="0" y="0"/>
                      <a:ext cx="5091379" cy="1550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5C04D" w14:textId="5F75DFAB" w:rsidR="00981D66" w:rsidRDefault="00981D66" w:rsidP="00397D9D">
      <w:pPr>
        <w:spacing w:before="360"/>
      </w:pPr>
      <w:r>
        <w:t>Und genau diese Aspekte können Sie am besten beurteilen! Beteiligen Sie sich daher bitte und leisten Sie so einen entscheidenden Beitrag zu sicheren und gesunden Arbeitsbedingungen in unserem Unternehmen.</w:t>
      </w:r>
    </w:p>
    <w:p w14:paraId="0518DDE3" w14:textId="481279BD" w:rsidR="00981D66" w:rsidRPr="001B5398" w:rsidRDefault="00981D66" w:rsidP="00397D9D">
      <w:pPr>
        <w:spacing w:before="360" w:after="360"/>
        <w:rPr>
          <w:spacing w:val="-2"/>
        </w:rPr>
      </w:pPr>
      <w:r w:rsidRPr="001B5398">
        <w:rPr>
          <w:spacing w:val="-2"/>
        </w:rPr>
        <w:t>Alles Weitere zur Mitarbeiterbefragung erfahren Sie auf der nächsten Betriebsversammlung!</w:t>
      </w:r>
    </w:p>
    <w:p w14:paraId="4E901CA2" w14:textId="65A8339B" w:rsidR="00397D9D" w:rsidRPr="00F17DAF" w:rsidRDefault="00397D9D" w:rsidP="00F17DAF">
      <w:pPr>
        <w:pBdr>
          <w:top w:val="double" w:sz="18" w:space="1" w:color="004994"/>
          <w:left w:val="double" w:sz="18" w:space="4" w:color="004994"/>
          <w:bottom w:val="double" w:sz="18" w:space="1" w:color="004994"/>
          <w:right w:val="double" w:sz="18" w:space="4" w:color="004994"/>
        </w:pBdr>
        <w:spacing w:after="240"/>
        <w:ind w:right="284"/>
        <w:jc w:val="center"/>
        <w:rPr>
          <w:b/>
          <w:color w:val="004994"/>
          <w:sz w:val="44"/>
          <w:szCs w:val="40"/>
        </w:rPr>
      </w:pPr>
      <w:r w:rsidRPr="00F17DAF">
        <w:rPr>
          <w:b/>
          <w:color w:val="004994"/>
          <w:sz w:val="44"/>
          <w:szCs w:val="40"/>
        </w:rPr>
        <w:t>Betriebsversammlung</w:t>
      </w:r>
      <w:r w:rsidR="00F17DAF" w:rsidRPr="00F17DAF">
        <w:rPr>
          <w:b/>
          <w:color w:val="004994"/>
          <w:sz w:val="44"/>
          <w:szCs w:val="40"/>
        </w:rPr>
        <w:t xml:space="preserve"> </w:t>
      </w:r>
      <w:r w:rsidR="00F17DAF" w:rsidRPr="00F17DAF">
        <w:rPr>
          <w:b/>
          <w:color w:val="004994"/>
          <w:sz w:val="44"/>
          <w:szCs w:val="40"/>
        </w:rPr>
        <w:br w:type="textWrapping" w:clear="all"/>
      </w:r>
      <w:r w:rsidRPr="00F17DAF">
        <w:rPr>
          <w:b/>
          <w:color w:val="004994"/>
          <w:sz w:val="44"/>
          <w:szCs w:val="40"/>
        </w:rPr>
        <w:t>zur Mitarbeiterbefragung</w:t>
      </w:r>
    </w:p>
    <w:p w14:paraId="09A764AC" w14:textId="29DE2E27" w:rsidR="00397D9D" w:rsidRPr="00174A13" w:rsidRDefault="007C33A0" w:rsidP="00F17DAF">
      <w:pPr>
        <w:pBdr>
          <w:top w:val="double" w:sz="18" w:space="1" w:color="004994"/>
          <w:left w:val="double" w:sz="18" w:space="4" w:color="004994"/>
          <w:bottom w:val="double" w:sz="18" w:space="1" w:color="004994"/>
          <w:right w:val="double" w:sz="18" w:space="4" w:color="004994"/>
        </w:pBdr>
        <w:tabs>
          <w:tab w:val="left" w:pos="9356"/>
        </w:tabs>
        <w:spacing w:after="240"/>
        <w:ind w:right="284"/>
        <w:jc w:val="center"/>
        <w:rPr>
          <w:color w:val="004994"/>
          <w:sz w:val="32"/>
          <w:szCs w:val="32"/>
        </w:rPr>
      </w:pPr>
      <w:sdt>
        <w:sdtPr>
          <w:rPr>
            <w:color w:val="004994"/>
            <w:sz w:val="32"/>
            <w:szCs w:val="32"/>
          </w:rPr>
          <w:alias w:val="Datum Betriebsversammlung"/>
          <w:tag w:val="Datum Betriebsversammlung"/>
          <w:id w:val="-811019697"/>
          <w:placeholder>
            <w:docPart w:val="ACB2F9865EED4F1C9D07B5FB53A570C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97D9D" w:rsidRPr="00174A13">
            <w:rPr>
              <w:rStyle w:val="Platzhaltertext"/>
              <w:color w:val="004994"/>
              <w:sz w:val="32"/>
            </w:rPr>
            <w:t>Klicken oder tippen Sie, um ein Datum auszuwählen.</w:t>
          </w:r>
        </w:sdtContent>
      </w:sdt>
    </w:p>
    <w:p w14:paraId="75CDCA96" w14:textId="6C524742" w:rsidR="00397D9D" w:rsidRPr="00174A13" w:rsidRDefault="007C33A0" w:rsidP="00F17DAF">
      <w:pPr>
        <w:pBdr>
          <w:top w:val="double" w:sz="18" w:space="1" w:color="004994"/>
          <w:left w:val="double" w:sz="18" w:space="4" w:color="004994"/>
          <w:bottom w:val="double" w:sz="18" w:space="1" w:color="004994"/>
          <w:right w:val="double" w:sz="18" w:space="4" w:color="004994"/>
        </w:pBdr>
        <w:tabs>
          <w:tab w:val="left" w:pos="9356"/>
        </w:tabs>
        <w:spacing w:after="240"/>
        <w:ind w:right="284"/>
        <w:jc w:val="center"/>
        <w:rPr>
          <w:color w:val="004994"/>
          <w:sz w:val="32"/>
          <w:szCs w:val="32"/>
        </w:rPr>
      </w:pPr>
      <w:sdt>
        <w:sdtPr>
          <w:rPr>
            <w:color w:val="004994"/>
            <w:sz w:val="32"/>
            <w:szCs w:val="32"/>
          </w:rPr>
          <w:alias w:val="Uhrzeit Betriebsversammlung"/>
          <w:tag w:val="Uhrzeit Betriebsversammlung"/>
          <w:id w:val="-661786025"/>
          <w:placeholder>
            <w:docPart w:val="A49C28AF850F46D2B616A6A5B81118C2"/>
          </w:placeholder>
          <w:showingPlcHdr/>
        </w:sdtPr>
        <w:sdtEndPr/>
        <w:sdtContent>
          <w:r w:rsidR="00174A13" w:rsidRPr="00174A13">
            <w:rPr>
              <w:rStyle w:val="Platzhaltertext"/>
              <w:color w:val="004994"/>
              <w:sz w:val="32"/>
            </w:rPr>
            <w:t>Klicken oder tippen Sie hier, um die Uhrzeit (von bis) einzugeben.</w:t>
          </w:r>
        </w:sdtContent>
      </w:sdt>
    </w:p>
    <w:p w14:paraId="1F2C8FB2" w14:textId="415C6E22" w:rsidR="00601BA4" w:rsidRPr="00F17DAF" w:rsidRDefault="00397D9D" w:rsidP="00F17DAF">
      <w:pPr>
        <w:pBdr>
          <w:top w:val="double" w:sz="18" w:space="1" w:color="004994"/>
          <w:left w:val="double" w:sz="18" w:space="4" w:color="004994"/>
          <w:bottom w:val="double" w:sz="18" w:space="1" w:color="004994"/>
          <w:right w:val="double" w:sz="18" w:space="4" w:color="004994"/>
        </w:pBdr>
        <w:tabs>
          <w:tab w:val="left" w:pos="9356"/>
        </w:tabs>
        <w:spacing w:after="240"/>
        <w:ind w:right="284"/>
        <w:jc w:val="center"/>
        <w:rPr>
          <w:b/>
          <w:color w:val="004994"/>
          <w:sz w:val="28"/>
          <w:szCs w:val="22"/>
        </w:rPr>
      </w:pPr>
      <w:r w:rsidRPr="00F17DAF">
        <w:rPr>
          <w:b/>
          <w:color w:val="004994"/>
          <w:sz w:val="32"/>
          <w:szCs w:val="22"/>
        </w:rPr>
        <w:t>Wir freuen uns auf Ihr zahlreiches Erscheinen!</w:t>
      </w:r>
    </w:p>
    <w:sectPr w:rsidR="00601BA4" w:rsidRPr="00F17DAF" w:rsidSect="001B5398">
      <w:headerReference w:type="default" r:id="rId9"/>
      <w:footerReference w:type="default" r:id="rId10"/>
      <w:pgSz w:w="11906" w:h="16838"/>
      <w:pgMar w:top="1820" w:right="1134" w:bottom="1276" w:left="1134" w:header="42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2B2EE" w14:textId="77777777" w:rsidR="001B5398" w:rsidRDefault="001B5398" w:rsidP="005C4990">
      <w:r>
        <w:separator/>
      </w:r>
    </w:p>
  </w:endnote>
  <w:endnote w:type="continuationSeparator" w:id="0">
    <w:p w14:paraId="443811A5" w14:textId="77777777" w:rsidR="001B5398" w:rsidRDefault="001B5398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85E4A" w14:textId="34A00105" w:rsidR="001B5398" w:rsidRDefault="001B5398" w:rsidP="00F17DAF">
    <w:pPr>
      <w:pStyle w:val="Fuzeile"/>
      <w:tabs>
        <w:tab w:val="clear" w:pos="4536"/>
        <w:tab w:val="clear" w:pos="9072"/>
      </w:tabs>
      <w:rPr>
        <w:color w:val="595959" w:themeColor="text1" w:themeTint="A6"/>
      </w:rPr>
    </w:pPr>
    <w:r>
      <w:rPr>
        <w:color w:val="595959" w:themeColor="text1" w:themeTint="A6"/>
      </w:rPr>
      <w:t>M</w:t>
    </w:r>
    <w:r w:rsidRPr="008F6676">
      <w:rPr>
        <w:color w:val="595959" w:themeColor="text1" w:themeTint="A6"/>
      </w:rPr>
      <w:t xml:space="preserve">uster </w:t>
    </w:r>
    <w:r>
      <w:rPr>
        <w:color w:val="595959" w:themeColor="text1" w:themeTint="A6"/>
      </w:rPr>
      <w:t>„</w:t>
    </w:r>
    <w:r w:rsidRPr="008F6676">
      <w:rPr>
        <w:color w:val="595959" w:themeColor="text1" w:themeTint="A6"/>
      </w:rPr>
      <w:t>Info</w:t>
    </w:r>
    <w:r>
      <w:rPr>
        <w:color w:val="595959" w:themeColor="text1" w:themeTint="A6"/>
      </w:rPr>
      <w:t>rmationsplakat Betriebsversammlung“ (</w:t>
    </w:r>
    <w:r w:rsidRPr="008F6676">
      <w:rPr>
        <w:color w:val="595959" w:themeColor="text1" w:themeTint="A6"/>
      </w:rPr>
      <w:t>pega</w:t>
    </w:r>
    <w:r>
      <w:rPr>
        <w:color w:val="595959" w:themeColor="text1" w:themeTint="A6"/>
      </w:rPr>
      <w:t>b4)</w:t>
    </w:r>
  </w:p>
  <w:p w14:paraId="40161DC4" w14:textId="77777777" w:rsidR="001B5398" w:rsidRPr="005E4509" w:rsidRDefault="001B5398" w:rsidP="00F17DAF">
    <w:pPr>
      <w:pStyle w:val="Fuzeile"/>
      <w:tabs>
        <w:tab w:val="clear" w:pos="4536"/>
        <w:tab w:val="clear" w:pos="9072"/>
        <w:tab w:val="right" w:pos="9638"/>
      </w:tabs>
    </w:pP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10</w:t>
    </w:r>
    <w:r w:rsidRPr="00806729">
      <w:rPr>
        <w:color w:val="595959" w:themeColor="text1" w:themeTint="A6"/>
      </w:rPr>
      <w:t>.20</w:t>
    </w:r>
    <w:r>
      <w:rPr>
        <w:color w:val="595959" w:themeColor="text1" w:themeTint="A6"/>
      </w:rPr>
      <w:t>19</w:t>
    </w:r>
    <w:r>
      <w:rPr>
        <w:color w:val="595959" w:themeColor="text1" w:themeTint="A6"/>
      </w:rPr>
      <w:tab/>
    </w:r>
    <w:sdt>
      <w:sdtPr>
        <w:id w:val="-4554911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E6EE4" w14:textId="77777777" w:rsidR="001B5398" w:rsidRDefault="001B5398" w:rsidP="005C4990">
      <w:r>
        <w:separator/>
      </w:r>
    </w:p>
  </w:footnote>
  <w:footnote w:type="continuationSeparator" w:id="0">
    <w:p w14:paraId="57307048" w14:textId="77777777" w:rsidR="001B5398" w:rsidRDefault="001B5398" w:rsidP="005C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4B1B" w14:textId="77777777" w:rsidR="001B5398" w:rsidRPr="005C4990" w:rsidRDefault="001B5398" w:rsidP="00C3331D">
    <w:pPr>
      <w:pStyle w:val="Kopfzeile"/>
      <w:tabs>
        <w:tab w:val="clear" w:pos="4536"/>
      </w:tabs>
      <w:rPr>
        <w:rFonts w:cs="Arial"/>
        <w:color w:val="808080" w:themeColor="background1" w:themeShade="80"/>
        <w:sz w:val="18"/>
        <w:szCs w:val="18"/>
      </w:rPr>
    </w:pPr>
    <w:r w:rsidRPr="0004699B">
      <w:rPr>
        <w:rFonts w:cs="Arial"/>
        <w:color w:val="595959"/>
        <w:sz w:val="18"/>
        <w:szCs w:val="18"/>
      </w:rPr>
      <w:t>Platz für Ihr Unternehmens-Logo</w:t>
    </w:r>
    <w:r>
      <w:rPr>
        <w:rFonts w:cs="Arial"/>
        <w:color w:val="808080" w:themeColor="background1" w:themeShade="80"/>
        <w:sz w:val="18"/>
        <w:szCs w:val="18"/>
      </w:rPr>
      <w:tab/>
    </w:r>
    <w:r w:rsidRPr="007E0659">
      <w:rPr>
        <w:rFonts w:cs="Arial"/>
        <w:noProof/>
        <w:color w:val="808080" w:themeColor="background1" w:themeShade="80"/>
        <w:szCs w:val="18"/>
        <w:lang w:eastAsia="de-DE"/>
      </w:rPr>
      <w:drawing>
        <wp:inline distT="0" distB="0" distL="0" distR="0" wp14:anchorId="74DCA845" wp14:editId="50305F6B">
          <wp:extent cx="1730375" cy="555625"/>
          <wp:effectExtent l="0" t="0" r="3175" b="0"/>
          <wp:docPr id="8" name="Grafik 8" descr="Logo der Berufsgenossenschaft Handel und Warenlogistik (kurz: BGH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54EEF"/>
    <w:multiLevelType w:val="hybridMultilevel"/>
    <w:tmpl w:val="F9AAB6AE"/>
    <w:lvl w:ilvl="0" w:tplc="1AA6D3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499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F7E9D"/>
    <w:multiLevelType w:val="hybridMultilevel"/>
    <w:tmpl w:val="583ED0F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0"/>
  </w:num>
  <w:num w:numId="4">
    <w:abstractNumId w:val="40"/>
  </w:num>
  <w:num w:numId="5">
    <w:abstractNumId w:val="34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4"/>
  </w:num>
  <w:num w:numId="14">
    <w:abstractNumId w:val="23"/>
  </w:num>
  <w:num w:numId="15">
    <w:abstractNumId w:val="17"/>
  </w:num>
  <w:num w:numId="16">
    <w:abstractNumId w:val="27"/>
  </w:num>
  <w:num w:numId="17">
    <w:abstractNumId w:val="13"/>
  </w:num>
  <w:num w:numId="18">
    <w:abstractNumId w:val="15"/>
  </w:num>
  <w:num w:numId="19">
    <w:abstractNumId w:val="10"/>
  </w:num>
  <w:num w:numId="20">
    <w:abstractNumId w:val="22"/>
  </w:num>
  <w:num w:numId="21">
    <w:abstractNumId w:val="7"/>
  </w:num>
  <w:num w:numId="22">
    <w:abstractNumId w:val="2"/>
  </w:num>
  <w:num w:numId="23">
    <w:abstractNumId w:val="25"/>
  </w:num>
  <w:num w:numId="24">
    <w:abstractNumId w:val="1"/>
  </w:num>
  <w:num w:numId="25">
    <w:abstractNumId w:val="26"/>
  </w:num>
  <w:num w:numId="26">
    <w:abstractNumId w:val="32"/>
  </w:num>
  <w:num w:numId="27">
    <w:abstractNumId w:val="29"/>
  </w:num>
  <w:num w:numId="28">
    <w:abstractNumId w:val="8"/>
  </w:num>
  <w:num w:numId="29">
    <w:abstractNumId w:val="39"/>
  </w:num>
  <w:num w:numId="30">
    <w:abstractNumId w:val="14"/>
  </w:num>
  <w:num w:numId="31">
    <w:abstractNumId w:val="11"/>
  </w:num>
  <w:num w:numId="32">
    <w:abstractNumId w:val="31"/>
  </w:num>
  <w:num w:numId="33">
    <w:abstractNumId w:val="28"/>
  </w:num>
  <w:num w:numId="34">
    <w:abstractNumId w:val="19"/>
  </w:num>
  <w:num w:numId="35">
    <w:abstractNumId w:val="21"/>
  </w:num>
  <w:num w:numId="36">
    <w:abstractNumId w:val="38"/>
  </w:num>
  <w:num w:numId="37">
    <w:abstractNumId w:val="37"/>
  </w:num>
  <w:num w:numId="38">
    <w:abstractNumId w:val="9"/>
  </w:num>
  <w:num w:numId="39">
    <w:abstractNumId w:val="3"/>
  </w:num>
  <w:num w:numId="40">
    <w:abstractNumId w:val="35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09"/>
    <w:rsid w:val="0000510F"/>
    <w:rsid w:val="00013BA9"/>
    <w:rsid w:val="00014D33"/>
    <w:rsid w:val="00022C69"/>
    <w:rsid w:val="00033502"/>
    <w:rsid w:val="000356C0"/>
    <w:rsid w:val="00037B84"/>
    <w:rsid w:val="0004699B"/>
    <w:rsid w:val="00047CF0"/>
    <w:rsid w:val="00061A4C"/>
    <w:rsid w:val="00066847"/>
    <w:rsid w:val="00081BA8"/>
    <w:rsid w:val="0009389C"/>
    <w:rsid w:val="0009438D"/>
    <w:rsid w:val="000A041F"/>
    <w:rsid w:val="000A66EF"/>
    <w:rsid w:val="000B2F11"/>
    <w:rsid w:val="000B529F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74A13"/>
    <w:rsid w:val="001846B9"/>
    <w:rsid w:val="00192660"/>
    <w:rsid w:val="00195FCE"/>
    <w:rsid w:val="001A1968"/>
    <w:rsid w:val="001A3691"/>
    <w:rsid w:val="001B448B"/>
    <w:rsid w:val="001B5398"/>
    <w:rsid w:val="001B6EA5"/>
    <w:rsid w:val="001B7B1A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16198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1F4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4267"/>
    <w:rsid w:val="003472F6"/>
    <w:rsid w:val="00357BA4"/>
    <w:rsid w:val="00360C1D"/>
    <w:rsid w:val="00371EB2"/>
    <w:rsid w:val="00380E94"/>
    <w:rsid w:val="00380F97"/>
    <w:rsid w:val="00381653"/>
    <w:rsid w:val="00384451"/>
    <w:rsid w:val="00397950"/>
    <w:rsid w:val="00397D9D"/>
    <w:rsid w:val="003A754D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27A"/>
    <w:rsid w:val="00440A39"/>
    <w:rsid w:val="00451AD5"/>
    <w:rsid w:val="0045395E"/>
    <w:rsid w:val="00453E2C"/>
    <w:rsid w:val="00460CB3"/>
    <w:rsid w:val="00465B8D"/>
    <w:rsid w:val="00467D37"/>
    <w:rsid w:val="00472853"/>
    <w:rsid w:val="004734F2"/>
    <w:rsid w:val="00477D6F"/>
    <w:rsid w:val="00484B7D"/>
    <w:rsid w:val="00490776"/>
    <w:rsid w:val="004A02F3"/>
    <w:rsid w:val="004A53D2"/>
    <w:rsid w:val="004B2696"/>
    <w:rsid w:val="004B38C6"/>
    <w:rsid w:val="004B6B50"/>
    <w:rsid w:val="004D2613"/>
    <w:rsid w:val="004D43C7"/>
    <w:rsid w:val="004F0791"/>
    <w:rsid w:val="0050297D"/>
    <w:rsid w:val="00506E6A"/>
    <w:rsid w:val="00507DB0"/>
    <w:rsid w:val="00507E0B"/>
    <w:rsid w:val="00507ED8"/>
    <w:rsid w:val="00535B94"/>
    <w:rsid w:val="00545300"/>
    <w:rsid w:val="00547F18"/>
    <w:rsid w:val="0055165D"/>
    <w:rsid w:val="00571A57"/>
    <w:rsid w:val="00574BDF"/>
    <w:rsid w:val="00585143"/>
    <w:rsid w:val="00597081"/>
    <w:rsid w:val="005C2969"/>
    <w:rsid w:val="005C4990"/>
    <w:rsid w:val="005C61EA"/>
    <w:rsid w:val="005E3031"/>
    <w:rsid w:val="005E3B07"/>
    <w:rsid w:val="005E4509"/>
    <w:rsid w:val="005E5F79"/>
    <w:rsid w:val="005E6465"/>
    <w:rsid w:val="00601BA4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86615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A90"/>
    <w:rsid w:val="0077269C"/>
    <w:rsid w:val="00784370"/>
    <w:rsid w:val="007845CE"/>
    <w:rsid w:val="007B3820"/>
    <w:rsid w:val="007B4EFD"/>
    <w:rsid w:val="007B5FAC"/>
    <w:rsid w:val="007C33A0"/>
    <w:rsid w:val="007C62A9"/>
    <w:rsid w:val="007C770B"/>
    <w:rsid w:val="007D5E94"/>
    <w:rsid w:val="007D6FF4"/>
    <w:rsid w:val="007D7E60"/>
    <w:rsid w:val="007E0659"/>
    <w:rsid w:val="007E0A17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58EE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6676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1D66"/>
    <w:rsid w:val="00986CBF"/>
    <w:rsid w:val="00991108"/>
    <w:rsid w:val="00992976"/>
    <w:rsid w:val="00993354"/>
    <w:rsid w:val="00995E1B"/>
    <w:rsid w:val="009B1173"/>
    <w:rsid w:val="009B1257"/>
    <w:rsid w:val="009B2584"/>
    <w:rsid w:val="009C285C"/>
    <w:rsid w:val="009E1A66"/>
    <w:rsid w:val="009E1A68"/>
    <w:rsid w:val="009F0404"/>
    <w:rsid w:val="009F654F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CF8"/>
    <w:rsid w:val="00AB75EC"/>
    <w:rsid w:val="00AD1730"/>
    <w:rsid w:val="00AD2CEA"/>
    <w:rsid w:val="00AF1BF7"/>
    <w:rsid w:val="00AF69A3"/>
    <w:rsid w:val="00B11337"/>
    <w:rsid w:val="00B16296"/>
    <w:rsid w:val="00B17E05"/>
    <w:rsid w:val="00B23A2E"/>
    <w:rsid w:val="00B24511"/>
    <w:rsid w:val="00B35B74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331D"/>
    <w:rsid w:val="00C354F0"/>
    <w:rsid w:val="00C35FDC"/>
    <w:rsid w:val="00C703DA"/>
    <w:rsid w:val="00C93FB9"/>
    <w:rsid w:val="00C956C5"/>
    <w:rsid w:val="00CA4EC6"/>
    <w:rsid w:val="00CC140B"/>
    <w:rsid w:val="00CE09E1"/>
    <w:rsid w:val="00CE2CFE"/>
    <w:rsid w:val="00CF0877"/>
    <w:rsid w:val="00D152C1"/>
    <w:rsid w:val="00D156B0"/>
    <w:rsid w:val="00D33160"/>
    <w:rsid w:val="00D421DD"/>
    <w:rsid w:val="00D43633"/>
    <w:rsid w:val="00D5423E"/>
    <w:rsid w:val="00D563C8"/>
    <w:rsid w:val="00D80308"/>
    <w:rsid w:val="00D92536"/>
    <w:rsid w:val="00D95804"/>
    <w:rsid w:val="00DA7BF2"/>
    <w:rsid w:val="00DB3F90"/>
    <w:rsid w:val="00DB49FD"/>
    <w:rsid w:val="00DB4E4A"/>
    <w:rsid w:val="00DB702F"/>
    <w:rsid w:val="00DC06BD"/>
    <w:rsid w:val="00DC32FA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74D0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06BF7"/>
    <w:rsid w:val="00F17DAF"/>
    <w:rsid w:val="00F23F52"/>
    <w:rsid w:val="00F436FA"/>
    <w:rsid w:val="00F43990"/>
    <w:rsid w:val="00F51B88"/>
    <w:rsid w:val="00F576A1"/>
    <w:rsid w:val="00F72F37"/>
    <w:rsid w:val="00F772B5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C2FFEB4"/>
  <w15:docId w15:val="{E8B9B613-2BB3-483D-8C71-37BD4E0A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981D66"/>
    <w:pPr>
      <w:spacing w:after="240"/>
      <w:jc w:val="center"/>
    </w:pPr>
    <w:rPr>
      <w:rFonts w:eastAsiaTheme="majorEastAsia" w:cstheme="majorBidi"/>
      <w:b/>
      <w:color w:val="004994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1D66"/>
    <w:rPr>
      <w:rFonts w:eastAsiaTheme="majorEastAsia" w:cstheme="majorBidi"/>
      <w:b/>
      <w:color w:val="004994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51B8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DB3F90"/>
    <w:rPr>
      <w:color w:val="auto"/>
    </w:rPr>
  </w:style>
  <w:style w:type="character" w:customStyle="1" w:styleId="Formatvorlage2">
    <w:name w:val="Formatvorlage2"/>
    <w:basedOn w:val="Absatz-Standardschriftart"/>
    <w:uiPriority w:val="1"/>
    <w:rsid w:val="00601BA4"/>
    <w:rPr>
      <w:color w:val="auto"/>
    </w:rPr>
  </w:style>
  <w:style w:type="character" w:customStyle="1" w:styleId="Formatvorlage3">
    <w:name w:val="Formatvorlage3"/>
    <w:basedOn w:val="Absatz-Standardschriftart"/>
    <w:uiPriority w:val="1"/>
    <w:rsid w:val="00601BA4"/>
    <w:rPr>
      <w:color w:val="000000" w:themeColor="text1"/>
    </w:rPr>
  </w:style>
  <w:style w:type="character" w:customStyle="1" w:styleId="Formatvorlage4">
    <w:name w:val="Formatvorlage4"/>
    <w:basedOn w:val="Absatz-Standardschriftart"/>
    <w:uiPriority w:val="1"/>
    <w:rsid w:val="00601BA4"/>
    <w:rPr>
      <w:color w:val="auto"/>
    </w:rPr>
  </w:style>
  <w:style w:type="paragraph" w:styleId="KeinLeerraum">
    <w:name w:val="No Spacing"/>
    <w:uiPriority w:val="1"/>
    <w:qFormat/>
    <w:rsid w:val="00601BA4"/>
    <w:pPr>
      <w:spacing w:after="0"/>
    </w:pPr>
    <w:rPr>
      <w:rFonts w:asciiTheme="minorHAnsi" w:hAnsiTheme="minorHAnsi"/>
      <w:sz w:val="22"/>
      <w:szCs w:val="22"/>
    </w:rPr>
  </w:style>
  <w:style w:type="character" w:customStyle="1" w:styleId="Formatvorlage5">
    <w:name w:val="Formatvorlage5"/>
    <w:basedOn w:val="Absatz-Standardschriftart"/>
    <w:uiPriority w:val="1"/>
    <w:rsid w:val="00D152C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B2F9865EED4F1C9D07B5FB53A57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24FEF-A85F-487F-B20A-5D45803CBB65}"/>
      </w:docPartPr>
      <w:docPartBody>
        <w:p w:rsidR="004E6582" w:rsidRDefault="004E6582" w:rsidP="004E6582">
          <w:pPr>
            <w:pStyle w:val="ACB2F9865EED4F1C9D07B5FB53A570C8"/>
          </w:pPr>
          <w:r w:rsidRPr="00174A13">
            <w:rPr>
              <w:rStyle w:val="Platzhaltertext"/>
              <w:color w:val="004994"/>
              <w:sz w:val="32"/>
            </w:rPr>
            <w:t>Klicken oder tippen Sie, um ein Datum auszuwählen.</w:t>
          </w:r>
        </w:p>
      </w:docPartBody>
    </w:docPart>
    <w:docPart>
      <w:docPartPr>
        <w:name w:val="A49C28AF850F46D2B616A6A5B8111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F4596-4EA6-4A7E-95C4-C9A8488D286E}"/>
      </w:docPartPr>
      <w:docPartBody>
        <w:p w:rsidR="004E6582" w:rsidRDefault="004E6582" w:rsidP="004E6582">
          <w:pPr>
            <w:pStyle w:val="A49C28AF850F46D2B616A6A5B81118C2"/>
          </w:pPr>
          <w:r w:rsidRPr="00174A13">
            <w:rPr>
              <w:rStyle w:val="Platzhaltertext"/>
              <w:color w:val="004994"/>
              <w:sz w:val="32"/>
            </w:rPr>
            <w:t>Klicken oder tippen Sie hier, um die Uhrzeit (von bis)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82"/>
    <w:rsid w:val="004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6582"/>
    <w:rPr>
      <w:color w:val="808080"/>
    </w:rPr>
  </w:style>
  <w:style w:type="paragraph" w:customStyle="1" w:styleId="ACB2F9865EED4F1C9D07B5FB53A570C8">
    <w:name w:val="ACB2F9865EED4F1C9D07B5FB53A570C8"/>
    <w:rsid w:val="004E6582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9C28AF850F46D2B616A6A5B81118C2">
    <w:name w:val="A49C28AF850F46D2B616A6A5B81118C2"/>
    <w:rsid w:val="004E6582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491BF-77E8-4468-8EDC-5E3E6194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1</Pages>
  <Words>171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pegab4 - Muster "Informationsplakat Betriebsversammlung"</vt:lpstr>
    </vt:vector>
  </TitlesOfParts>
  <Company>Berufsgenossenschaft für Handel und Warenlogistik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pegab4 - Muster "Informationsplakat Betriebsversammlung"</dc:title>
  <dc:creator>Berufsgenossenschaft für Handel und Warenlogistik</dc:creator>
  <cp:lastModifiedBy>Richarz, Saskia</cp:lastModifiedBy>
  <cp:revision>8</cp:revision>
  <cp:lastPrinted>2024-02-14T14:06:00Z</cp:lastPrinted>
  <dcterms:created xsi:type="dcterms:W3CDTF">2024-02-16T06:45:00Z</dcterms:created>
  <dcterms:modified xsi:type="dcterms:W3CDTF">2024-02-16T10:54:00Z</dcterms:modified>
</cp:coreProperties>
</file>